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2DE25" w14:textId="773A226B" w:rsidR="004B4995" w:rsidRDefault="00547569" w:rsidP="004B4995">
      <w:pPr>
        <w:autoSpaceDE w:val="0"/>
        <w:autoSpaceDN w:val="0"/>
        <w:rPr>
          <w:rFonts w:ascii="黑体" w:eastAsia="黑体"/>
          <w:sz w:val="32"/>
          <w:lang w:val="zh-CN"/>
        </w:rPr>
      </w:pPr>
      <w:bookmarkStart w:id="0" w:name="bookmark50"/>
      <w:bookmarkStart w:id="1" w:name="bookmark49"/>
      <w:bookmarkStart w:id="2" w:name="bookmark51"/>
      <w:r>
        <w:rPr>
          <w:rFonts w:ascii="黑体" w:eastAsia="黑体" w:hint="eastAsia"/>
          <w:sz w:val="32"/>
          <w:lang w:val="zh-CN"/>
        </w:rPr>
        <w:t xml:space="preserve"> </w:t>
      </w:r>
    </w:p>
    <w:p w14:paraId="01510E22" w14:textId="41DC4E72" w:rsidR="004B4995" w:rsidRPr="00F16DDE" w:rsidRDefault="0030029E" w:rsidP="0030029E">
      <w:pPr>
        <w:autoSpaceDE w:val="0"/>
        <w:autoSpaceDN w:val="0"/>
        <w:jc w:val="center"/>
        <w:rPr>
          <w:rFonts w:ascii="黑体" w:eastAsia="黑体" w:hAnsi="黑体" w:cs="黑体"/>
          <w:color w:val="333333"/>
          <w:sz w:val="56"/>
          <w:szCs w:val="56"/>
        </w:rPr>
      </w:pPr>
      <w:r w:rsidRPr="00F16DDE">
        <w:rPr>
          <w:rFonts w:ascii="黑体" w:eastAsia="黑体" w:hAnsi="黑体" w:cs="黑体" w:hint="eastAsia"/>
          <w:color w:val="333333"/>
          <w:sz w:val="56"/>
          <w:szCs w:val="56"/>
        </w:rPr>
        <w:t>平安前哨设计施工工程项目</w:t>
      </w:r>
    </w:p>
    <w:p w14:paraId="3BBA3A04" w14:textId="77777777" w:rsidR="0030029E" w:rsidRPr="0030029E" w:rsidRDefault="0030029E" w:rsidP="0030029E">
      <w:pPr>
        <w:pStyle w:val="3"/>
      </w:pPr>
    </w:p>
    <w:p w14:paraId="1D97D5EB" w14:textId="77777777" w:rsidR="004B4995" w:rsidRPr="00F16DDE" w:rsidRDefault="004B4995" w:rsidP="00C8765C">
      <w:pPr>
        <w:snapToGrid w:val="0"/>
        <w:spacing w:line="360" w:lineRule="auto"/>
        <w:jc w:val="center"/>
        <w:rPr>
          <w:rFonts w:ascii="宋体" w:hAnsi="宋体" w:cs="黑体"/>
          <w:b/>
          <w:spacing w:val="170"/>
          <w:kern w:val="0"/>
          <w:sz w:val="52"/>
          <w:szCs w:val="52"/>
        </w:rPr>
      </w:pPr>
      <w:r w:rsidRPr="00F16DDE">
        <w:rPr>
          <w:rFonts w:ascii="宋体" w:hAnsi="宋体" w:cs="黑体" w:hint="eastAsia"/>
          <w:b/>
          <w:spacing w:val="170"/>
          <w:kern w:val="0"/>
          <w:sz w:val="52"/>
          <w:szCs w:val="52"/>
        </w:rPr>
        <w:t>招标</w:t>
      </w:r>
      <w:r w:rsidRPr="00F16DDE">
        <w:rPr>
          <w:rFonts w:ascii="宋体" w:hAnsi="宋体" w:hint="eastAsia"/>
          <w:b/>
          <w:spacing w:val="170"/>
          <w:sz w:val="52"/>
          <w:szCs w:val="52"/>
        </w:rPr>
        <w:t>文件</w:t>
      </w:r>
    </w:p>
    <w:p w14:paraId="64F64840" w14:textId="77777777" w:rsidR="004B4995" w:rsidRDefault="004B4995" w:rsidP="004B4995">
      <w:pPr>
        <w:autoSpaceDE w:val="0"/>
        <w:autoSpaceDN w:val="0"/>
        <w:rPr>
          <w:rFonts w:ascii="黑体" w:eastAsia="黑体"/>
          <w:b/>
          <w:sz w:val="32"/>
          <w:lang w:val="zh-CN"/>
        </w:rPr>
      </w:pPr>
    </w:p>
    <w:p w14:paraId="573EA736" w14:textId="77777777" w:rsidR="004B4995" w:rsidRDefault="004B4995" w:rsidP="004B4995">
      <w:pPr>
        <w:autoSpaceDE w:val="0"/>
        <w:autoSpaceDN w:val="0"/>
        <w:rPr>
          <w:rFonts w:ascii="黑体" w:eastAsia="黑体"/>
          <w:b/>
          <w:sz w:val="32"/>
          <w:lang w:val="zh-CN"/>
        </w:rPr>
      </w:pPr>
    </w:p>
    <w:p w14:paraId="19A1B09D" w14:textId="77777777" w:rsidR="004B4995" w:rsidRDefault="004B4995" w:rsidP="004B4995">
      <w:pPr>
        <w:autoSpaceDE w:val="0"/>
        <w:autoSpaceDN w:val="0"/>
        <w:jc w:val="left"/>
        <w:rPr>
          <w:rFonts w:ascii="黑体" w:eastAsia="黑体"/>
          <w:b/>
          <w:sz w:val="32"/>
          <w:lang w:val="zh-CN"/>
        </w:rPr>
      </w:pPr>
    </w:p>
    <w:p w14:paraId="6B014363" w14:textId="77777777" w:rsidR="004B4995" w:rsidRDefault="004B4995" w:rsidP="004B4995">
      <w:pPr>
        <w:tabs>
          <w:tab w:val="left" w:pos="567"/>
          <w:tab w:val="left" w:pos="851"/>
          <w:tab w:val="left" w:pos="1134"/>
        </w:tabs>
        <w:autoSpaceDE w:val="0"/>
        <w:autoSpaceDN w:val="0"/>
        <w:spacing w:line="360" w:lineRule="auto"/>
        <w:ind w:firstLineChars="400" w:firstLine="1280"/>
        <w:jc w:val="left"/>
        <w:rPr>
          <w:rFonts w:ascii="黑体" w:eastAsia="黑体"/>
          <w:sz w:val="32"/>
          <w:lang w:val="zh-CN"/>
        </w:rPr>
      </w:pPr>
    </w:p>
    <w:p w14:paraId="2A830A54" w14:textId="77777777" w:rsidR="004B4995" w:rsidRDefault="004B4995" w:rsidP="004B4995">
      <w:pPr>
        <w:tabs>
          <w:tab w:val="left" w:pos="567"/>
          <w:tab w:val="left" w:pos="851"/>
          <w:tab w:val="left" w:pos="1134"/>
        </w:tabs>
        <w:autoSpaceDE w:val="0"/>
        <w:autoSpaceDN w:val="0"/>
        <w:spacing w:line="360" w:lineRule="auto"/>
        <w:ind w:firstLineChars="400" w:firstLine="1280"/>
        <w:jc w:val="left"/>
        <w:rPr>
          <w:rFonts w:ascii="黑体" w:eastAsia="黑体"/>
          <w:sz w:val="32"/>
          <w:lang w:val="zh-CN"/>
        </w:rPr>
      </w:pPr>
    </w:p>
    <w:p w14:paraId="4D337EBB" w14:textId="77777777" w:rsidR="00F16DDE" w:rsidRDefault="00F16DDE" w:rsidP="003F10FE">
      <w:pPr>
        <w:tabs>
          <w:tab w:val="left" w:pos="567"/>
          <w:tab w:val="left" w:pos="851"/>
          <w:tab w:val="left" w:pos="1134"/>
        </w:tabs>
        <w:autoSpaceDE w:val="0"/>
        <w:autoSpaceDN w:val="0"/>
        <w:spacing w:line="360" w:lineRule="auto"/>
        <w:ind w:firstLineChars="300" w:firstLine="960"/>
        <w:jc w:val="left"/>
        <w:rPr>
          <w:rFonts w:ascii="黑体" w:eastAsia="黑体"/>
          <w:sz w:val="32"/>
          <w:lang w:val="zh-CN"/>
        </w:rPr>
      </w:pPr>
    </w:p>
    <w:p w14:paraId="2D7A6FA3" w14:textId="77777777" w:rsidR="00F16DDE" w:rsidRDefault="00F16DDE" w:rsidP="003F10FE">
      <w:pPr>
        <w:tabs>
          <w:tab w:val="left" w:pos="567"/>
          <w:tab w:val="left" w:pos="851"/>
          <w:tab w:val="left" w:pos="1134"/>
        </w:tabs>
        <w:autoSpaceDE w:val="0"/>
        <w:autoSpaceDN w:val="0"/>
        <w:spacing w:line="360" w:lineRule="auto"/>
        <w:ind w:firstLineChars="300" w:firstLine="960"/>
        <w:jc w:val="left"/>
        <w:rPr>
          <w:rFonts w:ascii="黑体" w:eastAsia="黑体"/>
          <w:sz w:val="32"/>
          <w:lang w:val="zh-CN"/>
        </w:rPr>
      </w:pPr>
    </w:p>
    <w:p w14:paraId="6957A6D8" w14:textId="77777777" w:rsidR="00F16DDE" w:rsidRDefault="00F16DDE" w:rsidP="003F10FE">
      <w:pPr>
        <w:tabs>
          <w:tab w:val="left" w:pos="567"/>
          <w:tab w:val="left" w:pos="851"/>
          <w:tab w:val="left" w:pos="1134"/>
        </w:tabs>
        <w:autoSpaceDE w:val="0"/>
        <w:autoSpaceDN w:val="0"/>
        <w:spacing w:line="360" w:lineRule="auto"/>
        <w:ind w:firstLineChars="300" w:firstLine="960"/>
        <w:jc w:val="left"/>
        <w:rPr>
          <w:rFonts w:ascii="黑体" w:eastAsia="黑体"/>
          <w:sz w:val="32"/>
          <w:lang w:val="zh-CN"/>
        </w:rPr>
      </w:pPr>
    </w:p>
    <w:p w14:paraId="7851BE0E" w14:textId="77777777" w:rsidR="00F16DDE" w:rsidRDefault="00F16DDE" w:rsidP="003F10FE">
      <w:pPr>
        <w:tabs>
          <w:tab w:val="left" w:pos="567"/>
          <w:tab w:val="left" w:pos="851"/>
          <w:tab w:val="left" w:pos="1134"/>
        </w:tabs>
        <w:autoSpaceDE w:val="0"/>
        <w:autoSpaceDN w:val="0"/>
        <w:spacing w:line="360" w:lineRule="auto"/>
        <w:ind w:firstLineChars="300" w:firstLine="960"/>
        <w:jc w:val="left"/>
        <w:rPr>
          <w:rFonts w:ascii="黑体" w:eastAsia="黑体"/>
          <w:sz w:val="32"/>
          <w:lang w:val="zh-CN"/>
        </w:rPr>
      </w:pPr>
    </w:p>
    <w:p w14:paraId="002FF895" w14:textId="62A89464" w:rsidR="004B4995" w:rsidRDefault="004B4995" w:rsidP="003F10FE">
      <w:pPr>
        <w:tabs>
          <w:tab w:val="left" w:pos="567"/>
          <w:tab w:val="left" w:pos="851"/>
          <w:tab w:val="left" w:pos="1134"/>
        </w:tabs>
        <w:autoSpaceDE w:val="0"/>
        <w:autoSpaceDN w:val="0"/>
        <w:spacing w:line="360" w:lineRule="auto"/>
        <w:ind w:firstLineChars="300" w:firstLine="960"/>
        <w:jc w:val="left"/>
        <w:rPr>
          <w:rFonts w:ascii="黑体" w:eastAsia="黑体"/>
          <w:sz w:val="32"/>
          <w:lang w:val="zh-CN"/>
        </w:rPr>
      </w:pPr>
      <w:r>
        <w:rPr>
          <w:rFonts w:ascii="黑体" w:eastAsia="黑体"/>
          <w:sz w:val="32"/>
          <w:lang w:val="zh-CN"/>
        </w:rPr>
        <w:t>采购</w:t>
      </w:r>
      <w:r>
        <w:rPr>
          <w:rFonts w:ascii="黑体" w:eastAsia="黑体" w:hint="eastAsia"/>
          <w:sz w:val="32"/>
          <w:lang w:val="zh-CN"/>
        </w:rPr>
        <w:t>项目</w:t>
      </w:r>
      <w:r>
        <w:rPr>
          <w:rFonts w:ascii="黑体" w:eastAsia="黑体"/>
          <w:sz w:val="32"/>
          <w:lang w:val="zh-CN"/>
        </w:rPr>
        <w:t>编号：</w:t>
      </w:r>
      <w:r w:rsidRPr="00AC25EB">
        <w:rPr>
          <w:rFonts w:ascii="宋体" w:hAnsi="宋体" w:hint="eastAsia"/>
          <w:b/>
          <w:sz w:val="32"/>
          <w:lang w:val="zh-CN"/>
        </w:rPr>
        <w:t>JSCY竞采磋2021-01</w:t>
      </w:r>
      <w:r>
        <w:rPr>
          <w:rFonts w:ascii="宋体" w:hAnsi="宋体"/>
          <w:b/>
          <w:sz w:val="32"/>
          <w:lang w:val="zh-CN"/>
        </w:rPr>
        <w:t>6</w:t>
      </w:r>
      <w:r w:rsidRPr="00AC25EB">
        <w:rPr>
          <w:rFonts w:ascii="宋体" w:hAnsi="宋体" w:hint="eastAsia"/>
          <w:b/>
          <w:sz w:val="32"/>
          <w:lang w:val="zh-CN"/>
        </w:rPr>
        <w:t>号</w:t>
      </w:r>
    </w:p>
    <w:p w14:paraId="4B602B38" w14:textId="77777777" w:rsidR="004B4995" w:rsidRDefault="004B4995" w:rsidP="003F10FE">
      <w:pPr>
        <w:tabs>
          <w:tab w:val="left" w:pos="567"/>
          <w:tab w:val="left" w:pos="851"/>
          <w:tab w:val="left" w:pos="1134"/>
        </w:tabs>
        <w:autoSpaceDE w:val="0"/>
        <w:autoSpaceDN w:val="0"/>
        <w:spacing w:line="360" w:lineRule="auto"/>
        <w:ind w:firstLineChars="300" w:firstLine="960"/>
        <w:rPr>
          <w:rFonts w:ascii="黑体" w:eastAsia="黑体"/>
          <w:sz w:val="32"/>
          <w:lang w:val="zh-CN"/>
        </w:rPr>
      </w:pPr>
      <w:r>
        <w:rPr>
          <w:rFonts w:ascii="黑体" w:eastAsia="黑体"/>
          <w:sz w:val="32"/>
          <w:lang w:val="zh-CN"/>
        </w:rPr>
        <w:t>采购</w:t>
      </w:r>
      <w:r>
        <w:rPr>
          <w:rFonts w:ascii="黑体" w:eastAsia="黑体" w:hint="eastAsia"/>
          <w:sz w:val="32"/>
          <w:lang w:val="zh-CN"/>
        </w:rPr>
        <w:t>项目</w:t>
      </w:r>
      <w:r>
        <w:rPr>
          <w:rFonts w:ascii="黑体" w:eastAsia="黑体"/>
          <w:sz w:val="32"/>
          <w:lang w:val="zh-CN"/>
        </w:rPr>
        <w:t>方式</w:t>
      </w:r>
      <w:r>
        <w:rPr>
          <w:rFonts w:ascii="黑体" w:eastAsia="黑体" w:hint="eastAsia"/>
          <w:sz w:val="32"/>
          <w:lang w:val="zh-CN"/>
        </w:rPr>
        <w:t>：竞争性磋商</w:t>
      </w:r>
    </w:p>
    <w:p w14:paraId="4366DAF0" w14:textId="1FE93385" w:rsidR="004B4995" w:rsidRDefault="004B4995" w:rsidP="005705D2">
      <w:pPr>
        <w:tabs>
          <w:tab w:val="left" w:pos="567"/>
          <w:tab w:val="left" w:pos="851"/>
          <w:tab w:val="left" w:pos="1134"/>
          <w:tab w:val="left" w:pos="5290"/>
        </w:tabs>
        <w:autoSpaceDE w:val="0"/>
        <w:autoSpaceDN w:val="0"/>
        <w:spacing w:line="360" w:lineRule="auto"/>
        <w:ind w:firstLineChars="300" w:firstLine="960"/>
        <w:jc w:val="left"/>
        <w:rPr>
          <w:rFonts w:ascii="黑体" w:eastAsia="黑体" w:hAnsi="黑体" w:cs="黑体"/>
          <w:color w:val="333333"/>
          <w:sz w:val="32"/>
          <w:szCs w:val="28"/>
        </w:rPr>
      </w:pPr>
      <w:r w:rsidRPr="007E4F30">
        <w:rPr>
          <w:rFonts w:ascii="黑体" w:eastAsia="黑体"/>
          <w:sz w:val="32"/>
          <w:szCs w:val="22"/>
          <w:lang w:val="zh-CN"/>
        </w:rPr>
        <w:t>采购项目名称</w:t>
      </w:r>
      <w:r>
        <w:rPr>
          <w:rFonts w:ascii="黑体" w:eastAsia="黑体"/>
          <w:sz w:val="32"/>
          <w:szCs w:val="22"/>
          <w:lang w:val="zh-CN"/>
        </w:rPr>
        <w:t>：</w:t>
      </w:r>
      <w:r>
        <w:rPr>
          <w:rFonts w:ascii="黑体" w:eastAsia="黑体" w:hAnsi="黑体" w:cs="黑体" w:hint="eastAsia"/>
          <w:color w:val="333333"/>
          <w:sz w:val="32"/>
          <w:szCs w:val="28"/>
        </w:rPr>
        <w:t>平安前哨设计施工工程项目</w:t>
      </w:r>
    </w:p>
    <w:p w14:paraId="3EA7750B" w14:textId="4198308E" w:rsidR="003F10FE" w:rsidRDefault="004B4995" w:rsidP="003F10FE">
      <w:pPr>
        <w:pStyle w:val="a4"/>
        <w:spacing w:line="360" w:lineRule="auto"/>
        <w:ind w:firstLineChars="300" w:firstLine="960"/>
        <w:jc w:val="left"/>
        <w:rPr>
          <w:rFonts w:ascii="黑体" w:eastAsia="黑体"/>
          <w:kern w:val="2"/>
          <w:sz w:val="32"/>
          <w:lang w:val="zh-CN"/>
        </w:rPr>
      </w:pPr>
      <w:r w:rsidRPr="007E4F30">
        <w:rPr>
          <w:rFonts w:ascii="黑体" w:eastAsia="黑体"/>
          <w:kern w:val="2"/>
          <w:sz w:val="32"/>
          <w:szCs w:val="22"/>
          <w:lang w:val="zh-CN"/>
        </w:rPr>
        <w:t>采</w:t>
      </w:r>
      <w:r w:rsidR="003F10FE">
        <w:rPr>
          <w:rFonts w:ascii="黑体" w:eastAsia="黑体" w:hint="eastAsia"/>
          <w:kern w:val="2"/>
          <w:sz w:val="32"/>
          <w:szCs w:val="22"/>
          <w:lang w:val="zh-CN"/>
        </w:rPr>
        <w:t xml:space="preserve"> </w:t>
      </w:r>
      <w:r>
        <w:rPr>
          <w:rFonts w:ascii="黑体" w:eastAsia="黑体" w:hint="eastAsia"/>
          <w:kern w:val="2"/>
          <w:sz w:val="32"/>
          <w:szCs w:val="22"/>
          <w:lang w:val="zh-CN"/>
        </w:rPr>
        <w:t xml:space="preserve">  </w:t>
      </w:r>
      <w:r w:rsidRPr="007E4F30">
        <w:rPr>
          <w:rFonts w:ascii="黑体" w:eastAsia="黑体"/>
          <w:kern w:val="2"/>
          <w:sz w:val="32"/>
          <w:szCs w:val="22"/>
          <w:lang w:val="zh-CN"/>
        </w:rPr>
        <w:t>购</w:t>
      </w:r>
      <w:r>
        <w:rPr>
          <w:rFonts w:ascii="黑体" w:eastAsia="黑体" w:hint="eastAsia"/>
          <w:kern w:val="2"/>
          <w:sz w:val="32"/>
          <w:szCs w:val="22"/>
          <w:lang w:val="zh-CN"/>
        </w:rPr>
        <w:t xml:space="preserve"> </w:t>
      </w:r>
      <w:r w:rsidRPr="007E4F30">
        <w:rPr>
          <w:rFonts w:ascii="黑体" w:eastAsia="黑体"/>
          <w:kern w:val="2"/>
          <w:sz w:val="32"/>
          <w:szCs w:val="22"/>
          <w:lang w:val="zh-CN"/>
        </w:rPr>
        <w:t xml:space="preserve"> 人</w:t>
      </w:r>
      <w:r w:rsidR="003F10FE">
        <w:rPr>
          <w:rFonts w:ascii="黑体" w:eastAsia="黑体"/>
          <w:kern w:val="2"/>
          <w:sz w:val="32"/>
          <w:szCs w:val="22"/>
          <w:lang w:val="zh-CN"/>
        </w:rPr>
        <w:t xml:space="preserve"> </w:t>
      </w:r>
      <w:r w:rsidRPr="00377423">
        <w:rPr>
          <w:rFonts w:ascii="黑体" w:eastAsia="黑体"/>
          <w:kern w:val="2"/>
          <w:sz w:val="32"/>
          <w:lang w:val="zh-CN"/>
        </w:rPr>
        <w:t>：</w:t>
      </w:r>
      <w:r w:rsidRPr="00377423">
        <w:rPr>
          <w:rFonts w:ascii="黑体" w:eastAsia="黑体" w:hint="eastAsia"/>
          <w:kern w:val="2"/>
          <w:sz w:val="32"/>
          <w:lang w:val="zh-CN"/>
        </w:rPr>
        <w:t>常州市天宁区青龙街道办事</w:t>
      </w:r>
      <w:r>
        <w:rPr>
          <w:rFonts w:ascii="黑体" w:eastAsia="黑体" w:hint="eastAsia"/>
          <w:kern w:val="2"/>
          <w:sz w:val="32"/>
          <w:lang w:val="zh-CN"/>
        </w:rPr>
        <w:t>处</w:t>
      </w:r>
      <w:r w:rsidR="003F10FE">
        <w:rPr>
          <w:rFonts w:ascii="黑体" w:eastAsia="黑体" w:hint="eastAsia"/>
          <w:kern w:val="2"/>
          <w:sz w:val="32"/>
          <w:lang w:val="zh-CN"/>
        </w:rPr>
        <w:t xml:space="preserve"> </w:t>
      </w:r>
    </w:p>
    <w:p w14:paraId="5BE9F803" w14:textId="53A8AE49" w:rsidR="004B4995" w:rsidRDefault="004B4995" w:rsidP="003F10FE">
      <w:pPr>
        <w:pStyle w:val="a4"/>
        <w:spacing w:line="360" w:lineRule="auto"/>
        <w:ind w:firstLineChars="300" w:firstLine="960"/>
        <w:jc w:val="left"/>
        <w:rPr>
          <w:rFonts w:ascii="黑体" w:eastAsia="黑体"/>
          <w:kern w:val="2"/>
          <w:sz w:val="32"/>
          <w:lang w:val="zh-CN"/>
        </w:rPr>
      </w:pPr>
      <w:r>
        <w:rPr>
          <w:rFonts w:ascii="黑体" w:eastAsia="黑体" w:hint="eastAsia"/>
          <w:kern w:val="2"/>
          <w:sz w:val="32"/>
          <w:lang w:val="zh-CN"/>
        </w:rPr>
        <w:t>（单位盖章）</w:t>
      </w:r>
    </w:p>
    <w:p w14:paraId="6B7A56E8" w14:textId="77777777" w:rsidR="0030029E" w:rsidRPr="007467BE" w:rsidRDefault="0030029E" w:rsidP="0030029E">
      <w:pPr>
        <w:tabs>
          <w:tab w:val="left" w:pos="567"/>
          <w:tab w:val="left" w:pos="851"/>
          <w:tab w:val="left" w:pos="1134"/>
        </w:tabs>
        <w:autoSpaceDE w:val="0"/>
        <w:autoSpaceDN w:val="0"/>
        <w:spacing w:line="360" w:lineRule="auto"/>
        <w:ind w:firstLineChars="300" w:firstLine="964"/>
        <w:rPr>
          <w:rFonts w:ascii="黑体" w:eastAsia="黑体"/>
          <w:sz w:val="32"/>
          <w:lang w:val="zh-CN"/>
        </w:rPr>
      </w:pPr>
      <w:r>
        <w:rPr>
          <w:rFonts w:ascii="宋体" w:hAnsi="宋体"/>
          <w:b/>
          <w:sz w:val="32"/>
          <w:lang w:val="zh-CN"/>
        </w:rPr>
        <w:t>代</w:t>
      </w:r>
      <w:r>
        <w:rPr>
          <w:rFonts w:ascii="宋体" w:hAnsi="宋体" w:hint="eastAsia"/>
          <w:b/>
          <w:sz w:val="32"/>
          <w:lang w:val="zh-CN"/>
        </w:rPr>
        <w:t xml:space="preserve"> </w:t>
      </w:r>
      <w:r>
        <w:rPr>
          <w:rFonts w:ascii="宋体" w:hAnsi="宋体"/>
          <w:b/>
          <w:sz w:val="32"/>
          <w:lang w:val="zh-CN"/>
        </w:rPr>
        <w:t xml:space="preserve"> 理</w:t>
      </w:r>
      <w:r>
        <w:rPr>
          <w:rFonts w:ascii="宋体" w:hAnsi="宋体" w:hint="eastAsia"/>
          <w:b/>
          <w:sz w:val="32"/>
          <w:lang w:val="zh-CN"/>
        </w:rPr>
        <w:t xml:space="preserve"> </w:t>
      </w:r>
      <w:r>
        <w:rPr>
          <w:rFonts w:ascii="宋体" w:hAnsi="宋体"/>
          <w:b/>
          <w:sz w:val="32"/>
          <w:lang w:val="zh-CN"/>
        </w:rPr>
        <w:t>公</w:t>
      </w:r>
      <w:r>
        <w:rPr>
          <w:rFonts w:ascii="宋体" w:hAnsi="宋体" w:hint="eastAsia"/>
          <w:b/>
          <w:sz w:val="32"/>
          <w:lang w:val="zh-CN"/>
        </w:rPr>
        <w:t xml:space="preserve"> </w:t>
      </w:r>
      <w:r>
        <w:rPr>
          <w:rFonts w:ascii="宋体" w:hAnsi="宋体"/>
          <w:b/>
          <w:sz w:val="32"/>
          <w:lang w:val="zh-CN"/>
        </w:rPr>
        <w:t>司：</w:t>
      </w:r>
      <w:r>
        <w:rPr>
          <w:rFonts w:ascii="宋体" w:hAnsi="宋体" w:hint="eastAsia"/>
          <w:b/>
          <w:sz w:val="32"/>
          <w:lang w:val="zh-CN"/>
        </w:rPr>
        <w:t>江苏畅誉项目管理</w:t>
      </w:r>
      <w:r>
        <w:rPr>
          <w:rFonts w:ascii="宋体" w:hAnsi="宋体"/>
          <w:b/>
          <w:sz w:val="32"/>
          <w:lang w:val="zh-CN"/>
        </w:rPr>
        <w:t>有限公司（单位盖章）</w:t>
      </w:r>
    </w:p>
    <w:p w14:paraId="651AFAB0" w14:textId="404B48CA" w:rsidR="00591E6C" w:rsidRDefault="00F71A13" w:rsidP="001070EF">
      <w:pPr>
        <w:snapToGrid w:val="0"/>
        <w:spacing w:line="360" w:lineRule="auto"/>
        <w:jc w:val="center"/>
        <w:rPr>
          <w:rFonts w:ascii="宋体" w:hAnsi="宋体" w:cs="Arial"/>
          <w:b/>
          <w:sz w:val="48"/>
          <w:szCs w:val="48"/>
        </w:rPr>
      </w:pPr>
      <w:r>
        <w:rPr>
          <w:rFonts w:ascii="宋体" w:hAnsi="宋体" w:cs="Arial" w:hint="eastAsia"/>
          <w:b/>
          <w:sz w:val="32"/>
          <w:szCs w:val="32"/>
        </w:rPr>
        <w:lastRenderedPageBreak/>
        <w:t>前 附 表</w:t>
      </w:r>
    </w:p>
    <w:tbl>
      <w:tblPr>
        <w:tblW w:w="9285"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912"/>
        <w:gridCol w:w="8373"/>
      </w:tblGrid>
      <w:tr w:rsidR="00591E6C" w14:paraId="2C7AB145" w14:textId="77777777">
        <w:trPr>
          <w:trHeight w:hRule="exact" w:val="447"/>
          <w:jc w:val="center"/>
        </w:trPr>
        <w:tc>
          <w:tcPr>
            <w:tcW w:w="912" w:type="dxa"/>
            <w:tcBorders>
              <w:top w:val="single" w:sz="4" w:space="0" w:color="auto"/>
              <w:bottom w:val="single" w:sz="4" w:space="0" w:color="auto"/>
              <w:right w:val="single" w:sz="4" w:space="0" w:color="auto"/>
            </w:tcBorders>
            <w:vAlign w:val="center"/>
          </w:tcPr>
          <w:p w14:paraId="571016A4" w14:textId="77777777" w:rsidR="00591E6C" w:rsidRDefault="00F71A13">
            <w:pPr>
              <w:snapToGrid w:val="0"/>
              <w:jc w:val="center"/>
              <w:rPr>
                <w:rFonts w:ascii="宋体" w:hAnsi="宋体" w:cs="宋体"/>
                <w:spacing w:val="2"/>
                <w:sz w:val="24"/>
                <w:lang w:val="zh-CN"/>
              </w:rPr>
            </w:pPr>
            <w:r>
              <w:rPr>
                <w:rFonts w:ascii="宋体" w:hAnsi="宋体" w:cs="宋体" w:hint="eastAsia"/>
                <w:spacing w:val="2"/>
                <w:sz w:val="24"/>
                <w:lang w:val="zh-CN"/>
              </w:rPr>
              <w:t>项号</w:t>
            </w:r>
          </w:p>
        </w:tc>
        <w:tc>
          <w:tcPr>
            <w:tcW w:w="8373" w:type="dxa"/>
            <w:tcBorders>
              <w:top w:val="single" w:sz="4" w:space="0" w:color="auto"/>
              <w:left w:val="single" w:sz="4" w:space="0" w:color="auto"/>
              <w:bottom w:val="single" w:sz="4" w:space="0" w:color="auto"/>
            </w:tcBorders>
            <w:vAlign w:val="center"/>
          </w:tcPr>
          <w:p w14:paraId="1F417037" w14:textId="77777777" w:rsidR="00591E6C" w:rsidRDefault="00F71A13">
            <w:pPr>
              <w:snapToGrid w:val="0"/>
              <w:jc w:val="center"/>
              <w:rPr>
                <w:rFonts w:ascii="宋体" w:hAnsi="宋体" w:cs="宋体"/>
                <w:spacing w:val="2"/>
                <w:sz w:val="24"/>
                <w:lang w:val="zh-CN"/>
              </w:rPr>
            </w:pPr>
            <w:r>
              <w:rPr>
                <w:rFonts w:ascii="宋体" w:hAnsi="宋体" w:cs="宋体" w:hint="eastAsia"/>
                <w:spacing w:val="2"/>
                <w:sz w:val="24"/>
                <w:lang w:val="zh-CN"/>
              </w:rPr>
              <w:t>内</w:t>
            </w:r>
            <w:r>
              <w:rPr>
                <w:rFonts w:ascii="宋体" w:hAnsi="宋体" w:cs="宋体"/>
                <w:spacing w:val="2"/>
                <w:sz w:val="24"/>
                <w:lang w:val="zh-CN"/>
              </w:rPr>
              <w:t xml:space="preserve">    </w:t>
            </w:r>
            <w:r>
              <w:rPr>
                <w:rFonts w:ascii="宋体" w:hAnsi="宋体" w:cs="宋体" w:hint="eastAsia"/>
                <w:spacing w:val="2"/>
                <w:sz w:val="24"/>
                <w:lang w:val="zh-CN"/>
              </w:rPr>
              <w:t>容</w:t>
            </w:r>
            <w:r>
              <w:rPr>
                <w:rFonts w:ascii="宋体" w:hAnsi="宋体" w:cs="宋体"/>
                <w:spacing w:val="2"/>
                <w:sz w:val="24"/>
                <w:lang w:val="zh-CN"/>
              </w:rPr>
              <w:t xml:space="preserve">    </w:t>
            </w:r>
            <w:r>
              <w:rPr>
                <w:rFonts w:ascii="宋体" w:hAnsi="宋体" w:cs="宋体" w:hint="eastAsia"/>
                <w:spacing w:val="2"/>
                <w:sz w:val="24"/>
                <w:lang w:val="zh-CN"/>
              </w:rPr>
              <w:t>规</w:t>
            </w:r>
            <w:r>
              <w:rPr>
                <w:rFonts w:ascii="宋体" w:hAnsi="宋体" w:cs="宋体"/>
                <w:spacing w:val="2"/>
                <w:sz w:val="24"/>
                <w:lang w:val="zh-CN"/>
              </w:rPr>
              <w:t xml:space="preserve">   </w:t>
            </w:r>
            <w:r>
              <w:rPr>
                <w:rFonts w:ascii="宋体" w:hAnsi="宋体" w:cs="宋体" w:hint="eastAsia"/>
                <w:spacing w:val="2"/>
                <w:sz w:val="24"/>
                <w:lang w:val="zh-CN"/>
              </w:rPr>
              <w:t>格</w:t>
            </w:r>
          </w:p>
        </w:tc>
      </w:tr>
      <w:tr w:rsidR="00591E6C" w14:paraId="4D10AF46" w14:textId="77777777">
        <w:trPr>
          <w:trHeight w:val="1466"/>
          <w:jc w:val="center"/>
        </w:trPr>
        <w:tc>
          <w:tcPr>
            <w:tcW w:w="912" w:type="dxa"/>
            <w:tcBorders>
              <w:top w:val="single" w:sz="4" w:space="0" w:color="auto"/>
              <w:bottom w:val="single" w:sz="4" w:space="0" w:color="auto"/>
              <w:right w:val="single" w:sz="4" w:space="0" w:color="auto"/>
            </w:tcBorders>
            <w:vAlign w:val="center"/>
          </w:tcPr>
          <w:p w14:paraId="79EF5BE3" w14:textId="77777777" w:rsidR="00591E6C" w:rsidRDefault="00F71A13">
            <w:pPr>
              <w:snapToGrid w:val="0"/>
              <w:jc w:val="center"/>
              <w:rPr>
                <w:rFonts w:ascii="宋体" w:hAnsi="宋体" w:cs="宋体"/>
                <w:spacing w:val="2"/>
                <w:sz w:val="24"/>
                <w:lang w:val="zh-CN"/>
              </w:rPr>
            </w:pPr>
            <w:r>
              <w:rPr>
                <w:rFonts w:ascii="宋体" w:hAnsi="宋体" w:cs="宋体"/>
                <w:spacing w:val="2"/>
                <w:sz w:val="24"/>
                <w:lang w:val="zh-CN"/>
              </w:rPr>
              <w:t>1</w:t>
            </w:r>
          </w:p>
        </w:tc>
        <w:tc>
          <w:tcPr>
            <w:tcW w:w="8373" w:type="dxa"/>
            <w:tcBorders>
              <w:top w:val="single" w:sz="4" w:space="0" w:color="auto"/>
              <w:left w:val="single" w:sz="4" w:space="0" w:color="auto"/>
              <w:bottom w:val="single" w:sz="4" w:space="0" w:color="auto"/>
            </w:tcBorders>
            <w:vAlign w:val="center"/>
          </w:tcPr>
          <w:p w14:paraId="6EA4F9AA" w14:textId="18313B86" w:rsidR="00591E6C" w:rsidRDefault="00F71A13">
            <w:pPr>
              <w:snapToGrid w:val="0"/>
              <w:rPr>
                <w:rFonts w:ascii="宋体" w:hAnsi="宋体" w:cs="宋体"/>
                <w:spacing w:val="2"/>
                <w:sz w:val="24"/>
                <w:lang w:val="zh-CN"/>
              </w:rPr>
            </w:pPr>
            <w:r>
              <w:rPr>
                <w:rFonts w:ascii="宋体" w:hAnsi="宋体" w:cs="宋体" w:hint="eastAsia"/>
                <w:spacing w:val="2"/>
                <w:sz w:val="24"/>
                <w:lang w:val="zh-CN"/>
              </w:rPr>
              <w:t>项目名称：</w:t>
            </w:r>
            <w:r w:rsidR="00FE3F3C">
              <w:rPr>
                <w:rFonts w:ascii="宋体" w:hAnsi="宋体" w:cs="宋体" w:hint="eastAsia"/>
                <w:spacing w:val="2"/>
                <w:sz w:val="24"/>
                <w:lang w:val="zh-CN"/>
              </w:rPr>
              <w:t>平安</w:t>
            </w:r>
            <w:r w:rsidR="00B920FC">
              <w:rPr>
                <w:rFonts w:ascii="宋体" w:hAnsi="宋体" w:cs="宋体" w:hint="eastAsia"/>
                <w:spacing w:val="2"/>
                <w:sz w:val="24"/>
                <w:lang w:val="zh-CN"/>
              </w:rPr>
              <w:t>前</w:t>
            </w:r>
            <w:r w:rsidR="00FE3F3C">
              <w:rPr>
                <w:rFonts w:ascii="宋体" w:hAnsi="宋体" w:cs="宋体" w:hint="eastAsia"/>
                <w:spacing w:val="2"/>
                <w:sz w:val="24"/>
                <w:lang w:val="zh-CN"/>
              </w:rPr>
              <w:t>哨设计施工工程项目</w:t>
            </w:r>
          </w:p>
          <w:p w14:paraId="4A0AE5AB" w14:textId="15961515" w:rsidR="00591E6C" w:rsidRDefault="00F71A13">
            <w:pPr>
              <w:snapToGrid w:val="0"/>
              <w:rPr>
                <w:rFonts w:ascii="宋体" w:hAnsi="宋体" w:cs="宋体"/>
                <w:spacing w:val="2"/>
                <w:sz w:val="24"/>
                <w:lang w:val="zh-CN"/>
              </w:rPr>
            </w:pPr>
            <w:r>
              <w:rPr>
                <w:rFonts w:ascii="宋体" w:hAnsi="宋体" w:cs="宋体" w:hint="eastAsia"/>
                <w:spacing w:val="2"/>
                <w:sz w:val="24"/>
                <w:lang w:val="zh-CN"/>
              </w:rPr>
              <w:t>项目编号：</w:t>
            </w:r>
            <w:r w:rsidR="009954FF">
              <w:rPr>
                <w:rFonts w:ascii="宋体" w:hAnsi="宋体" w:cs="宋体" w:hint="eastAsia"/>
                <w:spacing w:val="2"/>
                <w:sz w:val="24"/>
                <w:lang w:val="zh-CN"/>
              </w:rPr>
              <w:t>JSCY竞采磋2021-016号</w:t>
            </w:r>
          </w:p>
          <w:p w14:paraId="1F19B527" w14:textId="398E2331" w:rsidR="00591E6C" w:rsidRDefault="00F71A13">
            <w:pPr>
              <w:snapToGrid w:val="0"/>
              <w:rPr>
                <w:rFonts w:ascii="宋体" w:hAnsi="宋体" w:cs="宋体"/>
                <w:spacing w:val="2"/>
                <w:sz w:val="24"/>
                <w:lang w:val="zh-CN"/>
              </w:rPr>
            </w:pPr>
            <w:r>
              <w:rPr>
                <w:rFonts w:ascii="宋体" w:hAnsi="宋体" w:cs="宋体" w:hint="eastAsia"/>
                <w:spacing w:val="2"/>
                <w:sz w:val="24"/>
                <w:lang w:val="zh-CN"/>
              </w:rPr>
              <w:t>项目预算：</w:t>
            </w:r>
            <w:r w:rsidR="00BC1EF1">
              <w:rPr>
                <w:rFonts w:ascii="宋体" w:hAnsi="宋体" w:cs="宋体"/>
                <w:spacing w:val="2"/>
                <w:sz w:val="24"/>
                <w:lang w:val="zh-CN"/>
              </w:rPr>
              <w:t>571743.98元</w:t>
            </w:r>
            <w:r>
              <w:rPr>
                <w:rFonts w:ascii="宋体" w:hAnsi="宋体" w:cs="宋体"/>
                <w:spacing w:val="2"/>
                <w:sz w:val="24"/>
                <w:lang w:val="zh-CN"/>
              </w:rPr>
              <w:t xml:space="preserve"> </w:t>
            </w:r>
          </w:p>
          <w:p w14:paraId="38475F74" w14:textId="2E348D1F" w:rsidR="00591E6C" w:rsidRDefault="00F71A13">
            <w:pPr>
              <w:snapToGrid w:val="0"/>
              <w:rPr>
                <w:rFonts w:ascii="宋体" w:hAnsi="宋体" w:cs="宋体"/>
                <w:spacing w:val="2"/>
                <w:sz w:val="24"/>
                <w:lang w:val="zh-CN"/>
              </w:rPr>
            </w:pPr>
            <w:r>
              <w:rPr>
                <w:rFonts w:ascii="宋体" w:hAnsi="宋体" w:cs="宋体" w:hint="eastAsia"/>
                <w:spacing w:val="2"/>
                <w:sz w:val="24"/>
                <w:lang w:val="zh-CN"/>
              </w:rPr>
              <w:t>最高限价：</w:t>
            </w:r>
            <w:r w:rsidR="00BC1EF1">
              <w:rPr>
                <w:rFonts w:ascii="宋体" w:hAnsi="宋体" w:cs="宋体"/>
                <w:spacing w:val="2"/>
                <w:sz w:val="24"/>
                <w:lang w:val="zh-CN"/>
              </w:rPr>
              <w:t>571743.98元</w:t>
            </w:r>
          </w:p>
          <w:p w14:paraId="2525A728" w14:textId="77777777" w:rsidR="00591E6C" w:rsidRDefault="00F71A13">
            <w:pPr>
              <w:snapToGrid w:val="0"/>
              <w:rPr>
                <w:rFonts w:ascii="宋体" w:hAnsi="宋体" w:cs="宋体"/>
                <w:spacing w:val="2"/>
                <w:sz w:val="24"/>
                <w:lang w:val="zh-CN"/>
              </w:rPr>
            </w:pPr>
            <w:r>
              <w:rPr>
                <w:rFonts w:ascii="宋体" w:hAnsi="宋体" w:cs="宋体" w:hint="eastAsia"/>
                <w:spacing w:val="2"/>
                <w:sz w:val="24"/>
                <w:lang w:val="zh-CN"/>
              </w:rPr>
              <w:t>质保期：</w:t>
            </w:r>
            <w:r>
              <w:rPr>
                <w:rFonts w:ascii="宋体" w:hAnsi="宋体" w:cs="宋体" w:hint="eastAsia"/>
                <w:spacing w:val="2"/>
                <w:sz w:val="24"/>
              </w:rPr>
              <w:t>一</w:t>
            </w:r>
            <w:r>
              <w:rPr>
                <w:rFonts w:ascii="宋体" w:hAnsi="宋体" w:cs="宋体"/>
                <w:spacing w:val="2"/>
                <w:sz w:val="24"/>
                <w:lang w:val="zh-CN"/>
              </w:rPr>
              <w:t>年</w:t>
            </w:r>
            <w:r>
              <w:rPr>
                <w:rFonts w:ascii="宋体" w:hAnsi="宋体" w:cs="宋体" w:hint="eastAsia"/>
                <w:spacing w:val="2"/>
                <w:sz w:val="24"/>
                <w:lang w:val="zh-CN"/>
              </w:rPr>
              <w:t>，从验收合格之日起算</w:t>
            </w:r>
          </w:p>
          <w:p w14:paraId="308A5DFB" w14:textId="6F424158" w:rsidR="00591E6C" w:rsidRDefault="00F71A13">
            <w:pPr>
              <w:snapToGrid w:val="0"/>
              <w:rPr>
                <w:rFonts w:ascii="宋体" w:hAnsi="宋体" w:cs="宋体"/>
                <w:spacing w:val="2"/>
                <w:sz w:val="24"/>
                <w:lang w:val="zh-CN"/>
              </w:rPr>
            </w:pPr>
            <w:r>
              <w:rPr>
                <w:rFonts w:ascii="宋体" w:hAnsi="宋体" w:cs="宋体" w:hint="eastAsia"/>
                <w:spacing w:val="2"/>
                <w:sz w:val="24"/>
                <w:lang w:val="zh-CN"/>
              </w:rPr>
              <w:t>工期要求：</w:t>
            </w:r>
            <w:r w:rsidR="009954FF">
              <w:rPr>
                <w:rFonts w:ascii="宋体" w:hAnsi="宋体" w:cs="宋体" w:hint="eastAsia"/>
                <w:spacing w:val="2"/>
                <w:sz w:val="24"/>
                <w:lang w:val="zh-CN"/>
              </w:rPr>
              <w:t>/</w:t>
            </w:r>
          </w:p>
          <w:p w14:paraId="474445B8" w14:textId="77777777" w:rsidR="00591E6C" w:rsidRDefault="00F71A13">
            <w:pPr>
              <w:rPr>
                <w:rFonts w:ascii="宋体" w:hAnsi="宋体" w:cs="宋体"/>
                <w:spacing w:val="2"/>
                <w:sz w:val="24"/>
                <w:lang w:val="zh-CN"/>
              </w:rPr>
            </w:pPr>
            <w:r>
              <w:rPr>
                <w:rFonts w:ascii="宋体" w:hAnsi="宋体" w:cs="宋体" w:hint="eastAsia"/>
                <w:spacing w:val="2"/>
                <w:sz w:val="24"/>
                <w:lang w:val="zh-CN"/>
              </w:rPr>
              <w:t>质量要求：合格</w:t>
            </w:r>
          </w:p>
          <w:p w14:paraId="21336E06" w14:textId="77777777" w:rsidR="00591E6C" w:rsidRDefault="00F71A13">
            <w:pPr>
              <w:rPr>
                <w:rFonts w:ascii="宋体" w:hAnsi="宋体" w:cs="宋体"/>
                <w:spacing w:val="2"/>
                <w:sz w:val="24"/>
              </w:rPr>
            </w:pPr>
            <w:r>
              <w:rPr>
                <w:rFonts w:ascii="宋体" w:hAnsi="宋体" w:cs="宋体" w:hint="eastAsia"/>
                <w:spacing w:val="2"/>
                <w:sz w:val="24"/>
                <w:lang w:val="zh-CN"/>
              </w:rPr>
              <w:t>质保金：合同价的3% （</w:t>
            </w:r>
            <w:r>
              <w:rPr>
                <w:rFonts w:ascii="宋体" w:hAnsi="宋体" w:cs="宋体" w:hint="eastAsia"/>
                <w:spacing w:val="2"/>
                <w:sz w:val="24"/>
              </w:rPr>
              <w:t>到期后无息退还）</w:t>
            </w:r>
          </w:p>
        </w:tc>
      </w:tr>
      <w:tr w:rsidR="00591E6C" w14:paraId="03F29E22" w14:textId="77777777">
        <w:trPr>
          <w:trHeight w:val="902"/>
          <w:jc w:val="center"/>
        </w:trPr>
        <w:tc>
          <w:tcPr>
            <w:tcW w:w="912" w:type="dxa"/>
            <w:tcBorders>
              <w:top w:val="single" w:sz="4" w:space="0" w:color="auto"/>
              <w:bottom w:val="single" w:sz="4" w:space="0" w:color="auto"/>
              <w:right w:val="single" w:sz="4" w:space="0" w:color="auto"/>
            </w:tcBorders>
            <w:vAlign w:val="center"/>
          </w:tcPr>
          <w:p w14:paraId="1420FB21" w14:textId="77777777" w:rsidR="00591E6C" w:rsidRDefault="00F71A13">
            <w:pPr>
              <w:snapToGrid w:val="0"/>
              <w:jc w:val="center"/>
              <w:rPr>
                <w:rFonts w:ascii="宋体" w:hAnsi="宋体" w:cs="宋体"/>
                <w:spacing w:val="2"/>
                <w:sz w:val="24"/>
                <w:lang w:val="zh-CN"/>
              </w:rPr>
            </w:pPr>
            <w:r>
              <w:rPr>
                <w:rFonts w:ascii="宋体" w:hAnsi="宋体" w:cs="宋体"/>
                <w:spacing w:val="2"/>
                <w:sz w:val="24"/>
                <w:lang w:val="zh-CN"/>
              </w:rPr>
              <w:t>2</w:t>
            </w:r>
          </w:p>
        </w:tc>
        <w:tc>
          <w:tcPr>
            <w:tcW w:w="8373" w:type="dxa"/>
            <w:tcBorders>
              <w:top w:val="single" w:sz="4" w:space="0" w:color="auto"/>
              <w:left w:val="single" w:sz="4" w:space="0" w:color="auto"/>
              <w:bottom w:val="single" w:sz="4" w:space="0" w:color="auto"/>
            </w:tcBorders>
            <w:vAlign w:val="center"/>
          </w:tcPr>
          <w:p w14:paraId="504EEDA4" w14:textId="77777777" w:rsidR="00591E6C" w:rsidRDefault="00F71A13">
            <w:pPr>
              <w:snapToGrid w:val="0"/>
              <w:spacing w:line="26" w:lineRule="atLeast"/>
              <w:rPr>
                <w:rFonts w:ascii="宋体" w:hAnsi="宋体" w:cs="宋体"/>
                <w:spacing w:val="2"/>
                <w:sz w:val="24"/>
                <w:lang w:val="zh-CN"/>
              </w:rPr>
            </w:pPr>
            <w:r>
              <w:rPr>
                <w:rFonts w:ascii="宋体" w:hAnsi="宋体" w:cs="宋体" w:hint="eastAsia"/>
                <w:spacing w:val="2"/>
                <w:sz w:val="24"/>
                <w:lang w:val="zh-CN"/>
              </w:rPr>
              <w:t>投标人如对采购文件有疑问，须在投标截止时间5日前将书面询问文件同时提交采购人和采购中心联系人处。</w:t>
            </w:r>
          </w:p>
          <w:p w14:paraId="7EFF7F72" w14:textId="79DEDEFA" w:rsidR="00591E6C" w:rsidRDefault="00F71A13">
            <w:pPr>
              <w:snapToGrid w:val="0"/>
              <w:spacing w:line="26" w:lineRule="atLeast"/>
              <w:rPr>
                <w:rFonts w:ascii="宋体" w:hAnsi="宋体" w:cs="宋体"/>
                <w:spacing w:val="2"/>
                <w:sz w:val="24"/>
                <w:lang w:val="zh-CN"/>
              </w:rPr>
            </w:pPr>
            <w:r>
              <w:rPr>
                <w:rFonts w:ascii="宋体" w:hAnsi="宋体" w:cs="宋体" w:hint="eastAsia"/>
                <w:color w:val="000000"/>
                <w:spacing w:val="2"/>
                <w:sz w:val="24"/>
                <w:lang w:val="zh-CN"/>
              </w:rPr>
              <w:t>采购人联系人：</w:t>
            </w:r>
            <w:r w:rsidR="0016638F">
              <w:rPr>
                <w:rFonts w:ascii="宋体" w:hAnsi="宋体" w:cs="宋体" w:hint="eastAsia"/>
                <w:spacing w:val="2"/>
                <w:sz w:val="24"/>
                <w:lang w:val="zh-CN"/>
              </w:rPr>
              <w:t>袁</w:t>
            </w:r>
            <w:r>
              <w:rPr>
                <w:rFonts w:ascii="宋体" w:hAnsi="宋体" w:cs="宋体" w:hint="eastAsia"/>
                <w:spacing w:val="2"/>
                <w:sz w:val="24"/>
                <w:lang w:val="zh-CN"/>
              </w:rPr>
              <w:t xml:space="preserve">先生    </w:t>
            </w:r>
          </w:p>
          <w:p w14:paraId="2AC93492" w14:textId="77777777" w:rsidR="00591E6C" w:rsidRDefault="00F71A13">
            <w:pPr>
              <w:snapToGrid w:val="0"/>
              <w:rPr>
                <w:rFonts w:ascii="宋体" w:hAnsi="宋体" w:cs="宋体"/>
                <w:spacing w:val="2"/>
                <w:sz w:val="24"/>
                <w:lang w:val="zh-CN"/>
              </w:rPr>
            </w:pPr>
            <w:r>
              <w:rPr>
                <w:rFonts w:ascii="宋体" w:hAnsi="宋体" w:cs="宋体" w:hint="eastAsia"/>
                <w:spacing w:val="2"/>
                <w:sz w:val="24"/>
                <w:lang w:val="zh-CN"/>
              </w:rPr>
              <w:t>电话：</w:t>
            </w:r>
            <w:r>
              <w:rPr>
                <w:rFonts w:ascii="宋体" w:hAnsi="宋体" w:cs="宋体" w:hint="eastAsia"/>
                <w:sz w:val="24"/>
              </w:rPr>
              <w:t>0</w:t>
            </w:r>
            <w:r>
              <w:rPr>
                <w:rFonts w:ascii="宋体" w:hAnsi="宋体" w:cs="宋体"/>
                <w:sz w:val="24"/>
              </w:rPr>
              <w:t>519-85508920</w:t>
            </w:r>
          </w:p>
        </w:tc>
      </w:tr>
      <w:tr w:rsidR="00591E6C" w14:paraId="19AC21B4" w14:textId="77777777">
        <w:trPr>
          <w:trHeight w:val="1417"/>
          <w:jc w:val="center"/>
        </w:trPr>
        <w:tc>
          <w:tcPr>
            <w:tcW w:w="912" w:type="dxa"/>
            <w:tcBorders>
              <w:top w:val="single" w:sz="4" w:space="0" w:color="auto"/>
              <w:bottom w:val="single" w:sz="4" w:space="0" w:color="auto"/>
              <w:right w:val="single" w:sz="4" w:space="0" w:color="auto"/>
            </w:tcBorders>
            <w:vAlign w:val="center"/>
          </w:tcPr>
          <w:p w14:paraId="0DA930B5" w14:textId="77777777" w:rsidR="00591E6C" w:rsidRDefault="00F71A13">
            <w:pPr>
              <w:snapToGrid w:val="0"/>
              <w:jc w:val="center"/>
              <w:rPr>
                <w:rFonts w:ascii="宋体" w:hAnsi="宋体" w:cs="宋体"/>
                <w:spacing w:val="2"/>
                <w:sz w:val="24"/>
                <w:lang w:val="zh-CN"/>
              </w:rPr>
            </w:pPr>
            <w:r>
              <w:rPr>
                <w:rFonts w:ascii="宋体" w:hAnsi="宋体" w:cs="宋体" w:hint="eastAsia"/>
                <w:spacing w:val="2"/>
                <w:sz w:val="24"/>
                <w:lang w:val="zh-CN"/>
              </w:rPr>
              <w:t>4</w:t>
            </w:r>
          </w:p>
        </w:tc>
        <w:tc>
          <w:tcPr>
            <w:tcW w:w="8373" w:type="dxa"/>
            <w:tcBorders>
              <w:top w:val="single" w:sz="4" w:space="0" w:color="auto"/>
              <w:left w:val="single" w:sz="4" w:space="0" w:color="auto"/>
              <w:bottom w:val="single" w:sz="4" w:space="0" w:color="auto"/>
            </w:tcBorders>
            <w:vAlign w:val="center"/>
          </w:tcPr>
          <w:p w14:paraId="2EBE45A1" w14:textId="77777777" w:rsidR="00591E6C" w:rsidRDefault="00F71A13">
            <w:pPr>
              <w:spacing w:line="360" w:lineRule="exact"/>
              <w:ind w:firstLineChars="200" w:firstLine="488"/>
              <w:rPr>
                <w:rFonts w:ascii="宋体" w:hAnsi="宋体" w:cs="宋体"/>
                <w:spacing w:val="2"/>
                <w:sz w:val="24"/>
                <w:lang w:val="zh-CN"/>
              </w:rPr>
            </w:pPr>
            <w:r>
              <w:rPr>
                <w:rFonts w:ascii="宋体" w:hAnsi="宋体" w:cs="宋体" w:hint="eastAsia"/>
                <w:spacing w:val="2"/>
                <w:sz w:val="24"/>
                <w:lang w:val="zh-CN"/>
              </w:rPr>
              <w:t>响应文件份数：正本一份、副本二份壹份“电子文档”（载体采用“电子光盘”或“U盘”，内容包含全套正本磋商响应文件）。纸质版磋商响应文件正本和副本如有不一致之处，以纸质版正本为准。</w:t>
            </w:r>
          </w:p>
          <w:p w14:paraId="5481FBF7" w14:textId="77777777" w:rsidR="00591E6C" w:rsidRDefault="00F71A13">
            <w:pPr>
              <w:snapToGrid w:val="0"/>
              <w:rPr>
                <w:rFonts w:ascii="宋体" w:hAnsi="宋体" w:cs="宋体"/>
                <w:spacing w:val="2"/>
                <w:sz w:val="24"/>
                <w:lang w:val="zh-CN"/>
              </w:rPr>
            </w:pPr>
            <w:r>
              <w:rPr>
                <w:rFonts w:ascii="宋体" w:hAnsi="宋体" w:cs="宋体" w:hint="eastAsia"/>
                <w:spacing w:val="2"/>
                <w:sz w:val="24"/>
                <w:lang w:val="zh-CN"/>
              </w:rPr>
              <w:t>响应文件的密封、签署、盖章要求:见第三章</w:t>
            </w:r>
          </w:p>
        </w:tc>
      </w:tr>
      <w:tr w:rsidR="00591E6C" w14:paraId="4706EDAD" w14:textId="77777777">
        <w:trPr>
          <w:trHeight w:val="784"/>
          <w:jc w:val="center"/>
        </w:trPr>
        <w:tc>
          <w:tcPr>
            <w:tcW w:w="912" w:type="dxa"/>
            <w:tcBorders>
              <w:top w:val="single" w:sz="4" w:space="0" w:color="auto"/>
              <w:bottom w:val="single" w:sz="4" w:space="0" w:color="auto"/>
              <w:right w:val="single" w:sz="4" w:space="0" w:color="auto"/>
            </w:tcBorders>
            <w:vAlign w:val="center"/>
          </w:tcPr>
          <w:p w14:paraId="7B95AA3D" w14:textId="77777777" w:rsidR="00591E6C" w:rsidRDefault="00F71A13">
            <w:pPr>
              <w:snapToGrid w:val="0"/>
              <w:jc w:val="center"/>
              <w:rPr>
                <w:rFonts w:ascii="宋体" w:hAnsi="宋体" w:cs="宋体"/>
                <w:spacing w:val="2"/>
                <w:sz w:val="24"/>
                <w:lang w:val="zh-CN"/>
              </w:rPr>
            </w:pPr>
            <w:r>
              <w:rPr>
                <w:rFonts w:ascii="宋体" w:hAnsi="宋体" w:cs="宋体" w:hint="eastAsia"/>
                <w:spacing w:val="2"/>
                <w:sz w:val="24"/>
                <w:lang w:val="zh-CN"/>
              </w:rPr>
              <w:t>5</w:t>
            </w:r>
          </w:p>
        </w:tc>
        <w:tc>
          <w:tcPr>
            <w:tcW w:w="8373" w:type="dxa"/>
            <w:tcBorders>
              <w:top w:val="single" w:sz="4" w:space="0" w:color="auto"/>
              <w:left w:val="single" w:sz="4" w:space="0" w:color="auto"/>
              <w:bottom w:val="single" w:sz="4" w:space="0" w:color="auto"/>
            </w:tcBorders>
            <w:vAlign w:val="center"/>
          </w:tcPr>
          <w:p w14:paraId="37B0DAAD" w14:textId="07734A3E" w:rsidR="00591E6C" w:rsidRPr="007B3C48" w:rsidRDefault="00F71A13">
            <w:pPr>
              <w:snapToGrid w:val="0"/>
              <w:rPr>
                <w:rFonts w:ascii="宋体" w:hAnsi="宋体" w:cs="宋体"/>
                <w:color w:val="000000" w:themeColor="text1"/>
                <w:spacing w:val="2"/>
                <w:sz w:val="24"/>
              </w:rPr>
            </w:pPr>
            <w:r w:rsidRPr="007B3C48">
              <w:rPr>
                <w:rFonts w:ascii="宋体" w:hAnsi="宋体" w:cs="宋体" w:hint="eastAsia"/>
                <w:color w:val="000000" w:themeColor="text1"/>
                <w:spacing w:val="2"/>
                <w:sz w:val="24"/>
                <w:lang w:val="zh-CN"/>
              </w:rPr>
              <w:t>响应文件提交接收时间：2021年</w:t>
            </w:r>
            <w:r w:rsidR="00256BFF" w:rsidRPr="007B3C48">
              <w:rPr>
                <w:rFonts w:ascii="宋体" w:hAnsi="宋体" w:cs="宋体"/>
                <w:color w:val="000000" w:themeColor="text1"/>
                <w:spacing w:val="2"/>
                <w:sz w:val="24"/>
              </w:rPr>
              <w:t>8</w:t>
            </w:r>
            <w:r w:rsidRPr="007B3C48">
              <w:rPr>
                <w:rFonts w:ascii="宋体" w:hAnsi="宋体" w:cs="宋体" w:hint="eastAsia"/>
                <w:color w:val="000000" w:themeColor="text1"/>
                <w:spacing w:val="2"/>
                <w:sz w:val="24"/>
                <w:lang w:val="zh-CN"/>
              </w:rPr>
              <w:t>月</w:t>
            </w:r>
            <w:r w:rsidR="00E16441" w:rsidRPr="007B3C48">
              <w:rPr>
                <w:rFonts w:ascii="宋体" w:hAnsi="宋体" w:cs="宋体"/>
                <w:color w:val="000000" w:themeColor="text1"/>
                <w:spacing w:val="2"/>
                <w:sz w:val="24"/>
              </w:rPr>
              <w:t>5</w:t>
            </w:r>
            <w:r w:rsidRPr="007B3C48">
              <w:rPr>
                <w:rFonts w:ascii="宋体" w:hAnsi="宋体" w:cs="宋体" w:hint="eastAsia"/>
                <w:color w:val="000000" w:themeColor="text1"/>
                <w:spacing w:val="2"/>
                <w:sz w:val="24"/>
                <w:lang w:val="zh-CN"/>
              </w:rPr>
              <w:t>日</w:t>
            </w:r>
            <w:r w:rsidR="00E16441" w:rsidRPr="007B3C48">
              <w:rPr>
                <w:rFonts w:ascii="宋体" w:hAnsi="宋体" w:cs="宋体"/>
                <w:color w:val="000000" w:themeColor="text1"/>
                <w:spacing w:val="2"/>
                <w:sz w:val="24"/>
              </w:rPr>
              <w:t>13</w:t>
            </w:r>
            <w:r w:rsidRPr="007B3C48">
              <w:rPr>
                <w:rFonts w:ascii="宋体" w:hAnsi="宋体" w:cs="宋体" w:hint="eastAsia"/>
                <w:color w:val="000000" w:themeColor="text1"/>
                <w:spacing w:val="2"/>
                <w:sz w:val="24"/>
              </w:rPr>
              <w:t>点</w:t>
            </w:r>
            <w:r w:rsidR="00E16441" w:rsidRPr="007B3C48">
              <w:rPr>
                <w:rFonts w:ascii="宋体" w:hAnsi="宋体" w:cs="宋体"/>
                <w:color w:val="000000" w:themeColor="text1"/>
                <w:spacing w:val="2"/>
                <w:sz w:val="24"/>
              </w:rPr>
              <w:t>30</w:t>
            </w:r>
            <w:r w:rsidRPr="007B3C48">
              <w:rPr>
                <w:rFonts w:ascii="宋体" w:hAnsi="宋体" w:cs="宋体" w:hint="eastAsia"/>
                <w:color w:val="000000" w:themeColor="text1"/>
                <w:spacing w:val="2"/>
                <w:sz w:val="24"/>
              </w:rPr>
              <w:t>分（北京时间）</w:t>
            </w:r>
          </w:p>
          <w:p w14:paraId="16C1E3B6" w14:textId="37349CAE" w:rsidR="00591E6C" w:rsidRPr="007B3C48" w:rsidRDefault="00F71A13">
            <w:pPr>
              <w:snapToGrid w:val="0"/>
              <w:rPr>
                <w:rFonts w:ascii="宋体" w:hAnsi="宋体" w:cs="宋体"/>
                <w:color w:val="000000" w:themeColor="text1"/>
                <w:spacing w:val="2"/>
                <w:sz w:val="24"/>
              </w:rPr>
            </w:pPr>
            <w:r w:rsidRPr="007B3C48">
              <w:rPr>
                <w:rFonts w:ascii="宋体" w:hAnsi="宋体" w:cs="宋体" w:hint="eastAsia"/>
                <w:color w:val="000000" w:themeColor="text1"/>
                <w:spacing w:val="2"/>
                <w:sz w:val="24"/>
                <w:lang w:val="zh-CN"/>
              </w:rPr>
              <w:t>响应文件提交截止时间：2021年</w:t>
            </w:r>
            <w:r w:rsidR="00256BFF" w:rsidRPr="007B3C48">
              <w:rPr>
                <w:rFonts w:ascii="宋体" w:hAnsi="宋体" w:cs="宋体"/>
                <w:color w:val="000000" w:themeColor="text1"/>
                <w:spacing w:val="2"/>
                <w:sz w:val="24"/>
                <w:lang w:val="zh-CN"/>
              </w:rPr>
              <w:t>8</w:t>
            </w:r>
            <w:r w:rsidRPr="007B3C48">
              <w:rPr>
                <w:rFonts w:ascii="宋体" w:hAnsi="宋体" w:cs="宋体" w:hint="eastAsia"/>
                <w:color w:val="000000" w:themeColor="text1"/>
                <w:spacing w:val="2"/>
                <w:sz w:val="24"/>
                <w:lang w:val="zh-CN"/>
              </w:rPr>
              <w:t>月</w:t>
            </w:r>
            <w:r w:rsidR="00E16441" w:rsidRPr="007B3C48">
              <w:rPr>
                <w:rFonts w:ascii="宋体" w:hAnsi="宋体" w:cs="宋体"/>
                <w:color w:val="000000" w:themeColor="text1"/>
                <w:spacing w:val="2"/>
                <w:sz w:val="24"/>
                <w:lang w:val="zh-CN"/>
              </w:rPr>
              <w:t>5</w:t>
            </w:r>
            <w:r w:rsidRPr="007B3C48">
              <w:rPr>
                <w:rFonts w:ascii="宋体" w:hAnsi="宋体" w:cs="宋体" w:hint="eastAsia"/>
                <w:color w:val="000000" w:themeColor="text1"/>
                <w:spacing w:val="2"/>
                <w:sz w:val="24"/>
                <w:lang w:val="zh-CN"/>
              </w:rPr>
              <w:t>日</w:t>
            </w:r>
            <w:r w:rsidR="00E16441" w:rsidRPr="007B3C48">
              <w:rPr>
                <w:rFonts w:ascii="宋体" w:hAnsi="宋体" w:cs="宋体"/>
                <w:color w:val="000000" w:themeColor="text1"/>
                <w:spacing w:val="2"/>
                <w:sz w:val="24"/>
              </w:rPr>
              <w:t>14</w:t>
            </w:r>
            <w:r w:rsidRPr="007B3C48">
              <w:rPr>
                <w:rFonts w:ascii="宋体" w:hAnsi="宋体" w:cs="宋体" w:hint="eastAsia"/>
                <w:color w:val="000000" w:themeColor="text1"/>
                <w:spacing w:val="2"/>
                <w:sz w:val="24"/>
              </w:rPr>
              <w:t>点00分（北京时间）</w:t>
            </w:r>
          </w:p>
          <w:p w14:paraId="27496DD3" w14:textId="77777777" w:rsidR="00591E6C" w:rsidRDefault="00F71A13">
            <w:pPr>
              <w:snapToGrid w:val="0"/>
              <w:rPr>
                <w:rFonts w:ascii="宋体" w:hAnsi="宋体" w:cs="宋体"/>
                <w:spacing w:val="2"/>
                <w:sz w:val="24"/>
              </w:rPr>
            </w:pPr>
            <w:r>
              <w:rPr>
                <w:rFonts w:ascii="宋体" w:hAnsi="宋体" w:cs="宋体" w:hint="eastAsia"/>
                <w:spacing w:val="2"/>
                <w:sz w:val="24"/>
                <w:lang w:val="zh-CN"/>
              </w:rPr>
              <w:t>响应文件提交地点：</w:t>
            </w:r>
            <w:r>
              <w:rPr>
                <w:rFonts w:ascii="宋体" w:hAnsi="宋体" w:cs="宋体" w:hint="eastAsia"/>
                <w:spacing w:val="2"/>
                <w:sz w:val="24"/>
              </w:rPr>
              <w:t>常州市天宁区弘智路7号B座3楼</w:t>
            </w:r>
          </w:p>
        </w:tc>
      </w:tr>
      <w:tr w:rsidR="00591E6C" w14:paraId="53940621" w14:textId="77777777">
        <w:trPr>
          <w:trHeight w:hRule="exact" w:val="809"/>
          <w:jc w:val="center"/>
        </w:trPr>
        <w:tc>
          <w:tcPr>
            <w:tcW w:w="912" w:type="dxa"/>
            <w:tcBorders>
              <w:top w:val="single" w:sz="4" w:space="0" w:color="auto"/>
              <w:bottom w:val="single" w:sz="4" w:space="0" w:color="auto"/>
              <w:right w:val="single" w:sz="4" w:space="0" w:color="auto"/>
            </w:tcBorders>
            <w:vAlign w:val="center"/>
          </w:tcPr>
          <w:p w14:paraId="6FD8DE43" w14:textId="77777777" w:rsidR="00591E6C" w:rsidRDefault="00F71A13">
            <w:pPr>
              <w:snapToGrid w:val="0"/>
              <w:jc w:val="center"/>
              <w:rPr>
                <w:rFonts w:ascii="宋体" w:hAnsi="宋体" w:cs="宋体"/>
                <w:spacing w:val="2"/>
                <w:sz w:val="24"/>
                <w:lang w:val="zh-CN"/>
              </w:rPr>
            </w:pPr>
            <w:r>
              <w:rPr>
                <w:rFonts w:ascii="宋体" w:hAnsi="宋体" w:cs="宋体" w:hint="eastAsia"/>
                <w:spacing w:val="2"/>
                <w:sz w:val="24"/>
                <w:lang w:val="zh-CN"/>
              </w:rPr>
              <w:t>6</w:t>
            </w:r>
          </w:p>
        </w:tc>
        <w:tc>
          <w:tcPr>
            <w:tcW w:w="8373" w:type="dxa"/>
            <w:tcBorders>
              <w:top w:val="single" w:sz="4" w:space="0" w:color="auto"/>
              <w:left w:val="single" w:sz="4" w:space="0" w:color="auto"/>
              <w:bottom w:val="single" w:sz="4" w:space="0" w:color="auto"/>
            </w:tcBorders>
            <w:vAlign w:val="center"/>
          </w:tcPr>
          <w:p w14:paraId="6DD39710" w14:textId="53ABBA7E" w:rsidR="00591E6C" w:rsidRPr="007B3C48" w:rsidRDefault="00F71A13">
            <w:pPr>
              <w:snapToGrid w:val="0"/>
              <w:rPr>
                <w:rFonts w:ascii="宋体" w:hAnsi="宋体" w:cs="宋体"/>
                <w:color w:val="000000" w:themeColor="text1"/>
                <w:spacing w:val="2"/>
                <w:sz w:val="24"/>
                <w:lang w:val="zh-CN"/>
              </w:rPr>
            </w:pPr>
            <w:r w:rsidRPr="007B3C48">
              <w:rPr>
                <w:rFonts w:ascii="宋体" w:hAnsi="宋体" w:cs="宋体" w:hint="eastAsia"/>
                <w:color w:val="000000" w:themeColor="text1"/>
                <w:spacing w:val="2"/>
                <w:sz w:val="24"/>
                <w:lang w:val="zh-CN"/>
              </w:rPr>
              <w:t>磋商开标时间：2021年</w:t>
            </w:r>
            <w:r w:rsidR="00256BFF" w:rsidRPr="007B3C48">
              <w:rPr>
                <w:rFonts w:ascii="宋体" w:hAnsi="宋体" w:cs="宋体"/>
                <w:color w:val="000000" w:themeColor="text1"/>
                <w:spacing w:val="2"/>
                <w:sz w:val="24"/>
              </w:rPr>
              <w:t>8</w:t>
            </w:r>
            <w:r w:rsidRPr="007B3C48">
              <w:rPr>
                <w:rFonts w:ascii="宋体" w:hAnsi="宋体" w:cs="宋体" w:hint="eastAsia"/>
                <w:color w:val="000000" w:themeColor="text1"/>
                <w:spacing w:val="2"/>
                <w:sz w:val="24"/>
                <w:lang w:val="zh-CN"/>
              </w:rPr>
              <w:t>月</w:t>
            </w:r>
            <w:r w:rsidR="001662AC" w:rsidRPr="007B3C48">
              <w:rPr>
                <w:rFonts w:ascii="宋体" w:hAnsi="宋体" w:cs="宋体"/>
                <w:color w:val="000000" w:themeColor="text1"/>
                <w:spacing w:val="2"/>
                <w:sz w:val="24"/>
              </w:rPr>
              <w:t>5</w:t>
            </w:r>
            <w:r w:rsidRPr="007B3C48">
              <w:rPr>
                <w:rFonts w:ascii="宋体" w:hAnsi="宋体" w:cs="宋体" w:hint="eastAsia"/>
                <w:color w:val="000000" w:themeColor="text1"/>
                <w:spacing w:val="2"/>
                <w:sz w:val="24"/>
                <w:lang w:val="zh-CN"/>
              </w:rPr>
              <w:t>日</w:t>
            </w:r>
            <w:r w:rsidR="001662AC" w:rsidRPr="007B3C48">
              <w:rPr>
                <w:rFonts w:ascii="宋体" w:hAnsi="宋体" w:cs="宋体"/>
                <w:color w:val="000000" w:themeColor="text1"/>
                <w:spacing w:val="2"/>
                <w:sz w:val="24"/>
              </w:rPr>
              <w:t>14</w:t>
            </w:r>
            <w:r w:rsidRPr="007B3C48">
              <w:rPr>
                <w:rFonts w:ascii="宋体" w:hAnsi="宋体" w:cs="宋体" w:hint="eastAsia"/>
                <w:color w:val="000000" w:themeColor="text1"/>
                <w:spacing w:val="2"/>
                <w:sz w:val="24"/>
                <w:lang w:val="zh-CN"/>
              </w:rPr>
              <w:t>:</w:t>
            </w:r>
            <w:r w:rsidRPr="007B3C48">
              <w:rPr>
                <w:rFonts w:ascii="宋体" w:hAnsi="宋体" w:cs="宋体"/>
                <w:color w:val="000000" w:themeColor="text1"/>
                <w:spacing w:val="2"/>
                <w:sz w:val="24"/>
                <w:lang w:val="zh-CN"/>
              </w:rPr>
              <w:t>00</w:t>
            </w:r>
            <w:r w:rsidRPr="007B3C48">
              <w:rPr>
                <w:rFonts w:ascii="宋体" w:hAnsi="宋体" w:cs="宋体" w:hint="eastAsia"/>
                <w:color w:val="000000" w:themeColor="text1"/>
                <w:spacing w:val="2"/>
                <w:sz w:val="24"/>
                <w:lang w:val="zh-CN"/>
              </w:rPr>
              <w:t>（</w:t>
            </w:r>
            <w:r w:rsidRPr="007B3C48">
              <w:rPr>
                <w:rFonts w:ascii="宋体" w:hAnsi="宋体" w:cs="宋体" w:hint="eastAsia"/>
                <w:color w:val="000000" w:themeColor="text1"/>
                <w:spacing w:val="2"/>
                <w:sz w:val="24"/>
              </w:rPr>
              <w:t>北京时间</w:t>
            </w:r>
            <w:r w:rsidRPr="007B3C48">
              <w:rPr>
                <w:rFonts w:ascii="宋体" w:hAnsi="宋体" w:cs="宋体" w:hint="eastAsia"/>
                <w:color w:val="000000" w:themeColor="text1"/>
                <w:spacing w:val="2"/>
                <w:sz w:val="24"/>
                <w:lang w:val="zh-CN"/>
              </w:rPr>
              <w:t>）</w:t>
            </w:r>
          </w:p>
          <w:p w14:paraId="69574236" w14:textId="77777777" w:rsidR="00591E6C" w:rsidRDefault="00F71A13">
            <w:pPr>
              <w:snapToGrid w:val="0"/>
              <w:rPr>
                <w:rFonts w:ascii="宋体" w:hAnsi="宋体" w:cs="宋体"/>
                <w:spacing w:val="2"/>
                <w:sz w:val="24"/>
                <w:lang w:val="zh-CN"/>
              </w:rPr>
            </w:pPr>
            <w:r>
              <w:rPr>
                <w:rFonts w:ascii="宋体" w:hAnsi="宋体" w:cs="宋体" w:hint="eastAsia"/>
                <w:spacing w:val="2"/>
                <w:sz w:val="24"/>
                <w:lang w:val="zh-CN"/>
              </w:rPr>
              <w:t>地　　点：</w:t>
            </w:r>
            <w:r>
              <w:rPr>
                <w:rFonts w:ascii="宋体" w:hAnsi="宋体" w:cs="宋体" w:hint="eastAsia"/>
                <w:spacing w:val="2"/>
                <w:sz w:val="24"/>
              </w:rPr>
              <w:t>常州市天宁区弘智路7号B座3楼</w:t>
            </w:r>
            <w:r>
              <w:rPr>
                <w:rFonts w:ascii="宋体" w:hAnsi="宋体" w:cs="宋体" w:hint="eastAsia"/>
                <w:spacing w:val="2"/>
                <w:sz w:val="24"/>
                <w:lang w:val="zh-CN"/>
              </w:rPr>
              <w:t>评标室</w:t>
            </w:r>
          </w:p>
        </w:tc>
      </w:tr>
      <w:tr w:rsidR="00591E6C" w14:paraId="2B92C526" w14:textId="77777777">
        <w:trPr>
          <w:trHeight w:hRule="exact" w:val="491"/>
          <w:jc w:val="center"/>
        </w:trPr>
        <w:tc>
          <w:tcPr>
            <w:tcW w:w="912" w:type="dxa"/>
            <w:tcBorders>
              <w:top w:val="single" w:sz="4" w:space="0" w:color="auto"/>
              <w:bottom w:val="single" w:sz="4" w:space="0" w:color="auto"/>
              <w:right w:val="single" w:sz="4" w:space="0" w:color="auto"/>
            </w:tcBorders>
            <w:vAlign w:val="center"/>
          </w:tcPr>
          <w:p w14:paraId="70BC0B22" w14:textId="77777777" w:rsidR="00591E6C" w:rsidRDefault="00F71A13">
            <w:pPr>
              <w:snapToGrid w:val="0"/>
              <w:jc w:val="center"/>
              <w:rPr>
                <w:rFonts w:ascii="宋体" w:hAnsi="宋体" w:cs="宋体"/>
                <w:spacing w:val="2"/>
                <w:sz w:val="24"/>
                <w:lang w:val="zh-CN"/>
              </w:rPr>
            </w:pPr>
            <w:r>
              <w:rPr>
                <w:rFonts w:ascii="宋体" w:hAnsi="宋体" w:cs="宋体" w:hint="eastAsia"/>
                <w:spacing w:val="2"/>
                <w:sz w:val="24"/>
                <w:lang w:val="zh-CN"/>
              </w:rPr>
              <w:t>7</w:t>
            </w:r>
          </w:p>
        </w:tc>
        <w:tc>
          <w:tcPr>
            <w:tcW w:w="8373" w:type="dxa"/>
            <w:tcBorders>
              <w:top w:val="single" w:sz="4" w:space="0" w:color="auto"/>
              <w:left w:val="single" w:sz="4" w:space="0" w:color="auto"/>
              <w:bottom w:val="single" w:sz="4" w:space="0" w:color="auto"/>
            </w:tcBorders>
            <w:vAlign w:val="center"/>
          </w:tcPr>
          <w:p w14:paraId="79040DCF" w14:textId="77777777" w:rsidR="00591E6C" w:rsidRDefault="00F71A13">
            <w:pPr>
              <w:snapToGrid w:val="0"/>
              <w:rPr>
                <w:rFonts w:ascii="宋体" w:hAnsi="宋体" w:cs="宋体"/>
                <w:spacing w:val="2"/>
                <w:sz w:val="24"/>
                <w:lang w:val="zh-CN"/>
              </w:rPr>
            </w:pPr>
            <w:r>
              <w:rPr>
                <w:rFonts w:ascii="宋体" w:hAnsi="宋体" w:cs="宋体" w:hint="eastAsia"/>
                <w:spacing w:val="2"/>
                <w:sz w:val="24"/>
                <w:lang w:val="zh-CN"/>
              </w:rPr>
              <w:t>评审办法：综合评分法</w:t>
            </w:r>
          </w:p>
        </w:tc>
      </w:tr>
      <w:tr w:rsidR="00591E6C" w14:paraId="2ECB07C1" w14:textId="77777777">
        <w:trPr>
          <w:trHeight w:hRule="exact" w:val="556"/>
          <w:jc w:val="center"/>
        </w:trPr>
        <w:tc>
          <w:tcPr>
            <w:tcW w:w="912" w:type="dxa"/>
            <w:tcBorders>
              <w:top w:val="single" w:sz="4" w:space="0" w:color="auto"/>
              <w:bottom w:val="single" w:sz="4" w:space="0" w:color="auto"/>
              <w:right w:val="single" w:sz="4" w:space="0" w:color="auto"/>
            </w:tcBorders>
            <w:vAlign w:val="center"/>
          </w:tcPr>
          <w:p w14:paraId="38A1FB87" w14:textId="77777777" w:rsidR="00591E6C" w:rsidRDefault="00F71A13">
            <w:pPr>
              <w:snapToGrid w:val="0"/>
              <w:jc w:val="center"/>
              <w:rPr>
                <w:rFonts w:ascii="宋体" w:hAnsi="宋体" w:cs="宋体"/>
                <w:spacing w:val="2"/>
                <w:sz w:val="24"/>
                <w:lang w:val="zh-CN"/>
              </w:rPr>
            </w:pPr>
            <w:r>
              <w:rPr>
                <w:rFonts w:ascii="宋体" w:hAnsi="宋体" w:cs="宋体" w:hint="eastAsia"/>
                <w:spacing w:val="2"/>
                <w:sz w:val="24"/>
                <w:lang w:val="zh-CN"/>
              </w:rPr>
              <w:t>8</w:t>
            </w:r>
          </w:p>
        </w:tc>
        <w:tc>
          <w:tcPr>
            <w:tcW w:w="8373" w:type="dxa"/>
            <w:tcBorders>
              <w:top w:val="single" w:sz="4" w:space="0" w:color="auto"/>
              <w:left w:val="single" w:sz="4" w:space="0" w:color="auto"/>
              <w:bottom w:val="single" w:sz="4" w:space="0" w:color="auto"/>
            </w:tcBorders>
            <w:vAlign w:val="center"/>
          </w:tcPr>
          <w:p w14:paraId="393B30C7" w14:textId="77777777" w:rsidR="00591E6C" w:rsidRDefault="00F71A13">
            <w:pPr>
              <w:snapToGrid w:val="0"/>
              <w:rPr>
                <w:rFonts w:ascii="宋体" w:hAnsi="宋体" w:cs="宋体"/>
                <w:spacing w:val="2"/>
                <w:sz w:val="24"/>
                <w:lang w:val="zh-CN"/>
              </w:rPr>
            </w:pPr>
            <w:r>
              <w:rPr>
                <w:rFonts w:ascii="宋体" w:hAnsi="宋体" w:cs="宋体" w:hint="eastAsia"/>
                <w:spacing w:val="2"/>
                <w:sz w:val="24"/>
                <w:lang w:val="zh-CN"/>
              </w:rPr>
              <w:t>磋商报价次数：</w:t>
            </w:r>
            <w:r>
              <w:rPr>
                <w:rFonts w:ascii="宋体" w:hAnsi="宋体" w:cs="宋体"/>
                <w:spacing w:val="2"/>
                <w:sz w:val="24"/>
                <w:lang w:val="zh-CN"/>
              </w:rPr>
              <w:t>1</w:t>
            </w:r>
            <w:r>
              <w:rPr>
                <w:rFonts w:ascii="宋体" w:hAnsi="宋体" w:cs="宋体" w:hint="eastAsia"/>
                <w:spacing w:val="2"/>
                <w:sz w:val="24"/>
                <w:lang w:val="zh-CN"/>
              </w:rPr>
              <w:t>次</w:t>
            </w:r>
          </w:p>
        </w:tc>
      </w:tr>
      <w:tr w:rsidR="00591E6C" w14:paraId="3510211D" w14:textId="77777777">
        <w:trPr>
          <w:trHeight w:val="720"/>
          <w:jc w:val="center"/>
        </w:trPr>
        <w:tc>
          <w:tcPr>
            <w:tcW w:w="912" w:type="dxa"/>
            <w:tcBorders>
              <w:top w:val="single" w:sz="4" w:space="0" w:color="auto"/>
              <w:bottom w:val="single" w:sz="4" w:space="0" w:color="auto"/>
              <w:right w:val="single" w:sz="4" w:space="0" w:color="auto"/>
            </w:tcBorders>
            <w:vAlign w:val="center"/>
          </w:tcPr>
          <w:p w14:paraId="3DF53933" w14:textId="77777777" w:rsidR="00591E6C" w:rsidRDefault="00F71A13">
            <w:pPr>
              <w:snapToGrid w:val="0"/>
              <w:jc w:val="center"/>
              <w:rPr>
                <w:rFonts w:ascii="宋体" w:hAnsi="宋体" w:cs="宋体"/>
                <w:spacing w:val="2"/>
                <w:sz w:val="24"/>
                <w:lang w:val="zh-CN"/>
              </w:rPr>
            </w:pPr>
            <w:r>
              <w:rPr>
                <w:rFonts w:ascii="宋体" w:hAnsi="宋体" w:cs="宋体" w:hint="eastAsia"/>
                <w:spacing w:val="2"/>
                <w:sz w:val="24"/>
                <w:lang w:val="zh-CN"/>
              </w:rPr>
              <w:t>9</w:t>
            </w:r>
          </w:p>
        </w:tc>
        <w:tc>
          <w:tcPr>
            <w:tcW w:w="8373" w:type="dxa"/>
            <w:tcBorders>
              <w:top w:val="single" w:sz="4" w:space="0" w:color="auto"/>
              <w:left w:val="single" w:sz="4" w:space="0" w:color="auto"/>
              <w:bottom w:val="single" w:sz="4" w:space="0" w:color="auto"/>
            </w:tcBorders>
            <w:vAlign w:val="center"/>
          </w:tcPr>
          <w:p w14:paraId="03A03B50" w14:textId="77777777" w:rsidR="00591E6C" w:rsidRDefault="00F71A13">
            <w:pPr>
              <w:snapToGrid w:val="0"/>
              <w:rPr>
                <w:rFonts w:ascii="宋体" w:hAnsi="宋体" w:cs="宋体"/>
                <w:spacing w:val="2"/>
                <w:sz w:val="24"/>
                <w:lang w:val="zh-CN"/>
              </w:rPr>
            </w:pPr>
            <w:r>
              <w:rPr>
                <w:rFonts w:ascii="宋体" w:hAnsi="宋体" w:cs="宋体" w:hint="eastAsia"/>
                <w:spacing w:val="2"/>
                <w:sz w:val="24"/>
                <w:lang w:val="zh-CN"/>
              </w:rPr>
              <w:t>投标有效期：从提交投标文件的截止之日起60日</w:t>
            </w:r>
          </w:p>
        </w:tc>
      </w:tr>
      <w:tr w:rsidR="00591E6C" w14:paraId="676BFFF7" w14:textId="77777777">
        <w:trPr>
          <w:trHeight w:hRule="exact" w:val="1864"/>
          <w:jc w:val="center"/>
        </w:trPr>
        <w:tc>
          <w:tcPr>
            <w:tcW w:w="912" w:type="dxa"/>
            <w:tcBorders>
              <w:top w:val="single" w:sz="4" w:space="0" w:color="auto"/>
              <w:bottom w:val="single" w:sz="4" w:space="0" w:color="auto"/>
              <w:right w:val="single" w:sz="4" w:space="0" w:color="auto"/>
            </w:tcBorders>
            <w:vAlign w:val="center"/>
          </w:tcPr>
          <w:p w14:paraId="46D32017" w14:textId="77777777" w:rsidR="00591E6C" w:rsidRDefault="00F71A13">
            <w:pPr>
              <w:snapToGrid w:val="0"/>
              <w:jc w:val="center"/>
              <w:rPr>
                <w:rFonts w:ascii="宋体" w:hAnsi="宋体" w:cs="宋体"/>
                <w:spacing w:val="2"/>
                <w:sz w:val="24"/>
                <w:lang w:val="zh-CN"/>
              </w:rPr>
            </w:pPr>
            <w:r>
              <w:rPr>
                <w:rFonts w:ascii="宋体" w:hAnsi="宋体" w:cs="宋体" w:hint="eastAsia"/>
                <w:spacing w:val="2"/>
                <w:sz w:val="24"/>
                <w:lang w:val="zh-CN"/>
              </w:rPr>
              <w:t>10</w:t>
            </w:r>
          </w:p>
        </w:tc>
        <w:tc>
          <w:tcPr>
            <w:tcW w:w="8373" w:type="dxa"/>
            <w:tcBorders>
              <w:top w:val="single" w:sz="4" w:space="0" w:color="auto"/>
              <w:left w:val="single" w:sz="4" w:space="0" w:color="auto"/>
              <w:bottom w:val="single" w:sz="4" w:space="0" w:color="auto"/>
            </w:tcBorders>
            <w:vAlign w:val="center"/>
          </w:tcPr>
          <w:p w14:paraId="2C82E1EE" w14:textId="77777777" w:rsidR="00591E6C" w:rsidRDefault="00F71A13">
            <w:pPr>
              <w:snapToGrid w:val="0"/>
              <w:rPr>
                <w:rFonts w:ascii="宋体" w:hAnsi="宋体" w:cs="宋体"/>
                <w:spacing w:val="2"/>
                <w:sz w:val="24"/>
                <w:lang w:val="zh-CN"/>
              </w:rPr>
            </w:pPr>
            <w:r>
              <w:rPr>
                <w:rFonts w:ascii="宋体" w:hAnsi="宋体" w:cs="宋体"/>
                <w:spacing w:val="2"/>
                <w:sz w:val="24"/>
                <w:lang w:val="zh-CN"/>
              </w:rPr>
              <w:t>供应商</w:t>
            </w:r>
            <w:r>
              <w:rPr>
                <w:rFonts w:ascii="宋体" w:hAnsi="宋体" w:cs="宋体" w:hint="eastAsia"/>
                <w:spacing w:val="2"/>
                <w:sz w:val="24"/>
                <w:lang w:val="zh-CN"/>
              </w:rPr>
              <w:t>（供应商）</w:t>
            </w:r>
            <w:r>
              <w:rPr>
                <w:rFonts w:ascii="宋体" w:hAnsi="宋体" w:cs="宋体"/>
                <w:spacing w:val="2"/>
                <w:sz w:val="24"/>
                <w:lang w:val="zh-CN"/>
              </w:rPr>
              <w:t>信用信息查询渠道</w:t>
            </w:r>
            <w:r>
              <w:rPr>
                <w:rFonts w:ascii="宋体" w:hAnsi="宋体" w:cs="宋体" w:hint="eastAsia"/>
                <w:spacing w:val="2"/>
                <w:sz w:val="24"/>
                <w:lang w:val="zh-CN"/>
              </w:rPr>
              <w:t>:</w:t>
            </w:r>
          </w:p>
          <w:p w14:paraId="34223D8E" w14:textId="77777777" w:rsidR="00591E6C" w:rsidRDefault="00F71A13">
            <w:pPr>
              <w:snapToGrid w:val="0"/>
              <w:rPr>
                <w:rFonts w:ascii="宋体" w:hAnsi="宋体" w:cs="宋体"/>
                <w:spacing w:val="2"/>
                <w:sz w:val="24"/>
                <w:lang w:val="zh-CN"/>
              </w:rPr>
            </w:pPr>
            <w:r>
              <w:rPr>
                <w:rFonts w:ascii="宋体" w:hAnsi="宋体" w:cs="宋体" w:hint="eastAsia"/>
                <w:spacing w:val="2"/>
                <w:sz w:val="24"/>
                <w:lang w:val="zh-CN"/>
              </w:rPr>
              <w:t>信用中国网站（</w:t>
            </w:r>
            <w:hyperlink r:id="rId8" w:history="1">
              <w:r>
                <w:rPr>
                  <w:rFonts w:ascii="宋体" w:hAnsi="宋体" w:cs="宋体" w:hint="eastAsia"/>
                  <w:sz w:val="24"/>
                  <w:lang w:val="zh-CN"/>
                </w:rPr>
                <w:t>www.creditchina.gov.cn</w:t>
              </w:r>
            </w:hyperlink>
            <w:r>
              <w:rPr>
                <w:rFonts w:ascii="宋体" w:hAnsi="宋体" w:cs="宋体" w:hint="eastAsia"/>
                <w:spacing w:val="2"/>
                <w:sz w:val="24"/>
                <w:lang w:val="zh-CN"/>
              </w:rPr>
              <w:t>）、中国政府采购网（</w:t>
            </w:r>
            <w:r>
              <w:rPr>
                <w:rFonts w:ascii="宋体" w:hAnsi="宋体" w:cs="宋体"/>
                <w:spacing w:val="2"/>
                <w:sz w:val="24"/>
                <w:lang w:val="zh-CN"/>
              </w:rPr>
              <w:t>www.ccgp.gov.cn</w:t>
            </w:r>
            <w:r>
              <w:rPr>
                <w:rFonts w:ascii="宋体" w:hAnsi="宋体" w:cs="宋体" w:hint="eastAsia"/>
                <w:spacing w:val="2"/>
                <w:sz w:val="24"/>
                <w:lang w:val="zh-CN"/>
              </w:rPr>
              <w:t>）</w:t>
            </w:r>
          </w:p>
          <w:p w14:paraId="20A03F1D" w14:textId="77777777" w:rsidR="00591E6C" w:rsidRDefault="00F71A13">
            <w:pPr>
              <w:snapToGrid w:val="0"/>
              <w:rPr>
                <w:rFonts w:ascii="宋体" w:hAnsi="宋体" w:cs="宋体"/>
                <w:spacing w:val="2"/>
                <w:sz w:val="24"/>
                <w:lang w:val="zh-CN"/>
              </w:rPr>
            </w:pPr>
            <w:r>
              <w:rPr>
                <w:rFonts w:ascii="宋体" w:hAnsi="宋体" w:cs="宋体"/>
                <w:spacing w:val="2"/>
                <w:sz w:val="24"/>
                <w:lang w:val="zh-CN"/>
              </w:rPr>
              <w:t>查询截止时点</w:t>
            </w:r>
            <w:r>
              <w:rPr>
                <w:rFonts w:ascii="宋体" w:hAnsi="宋体" w:cs="宋体" w:hint="eastAsia"/>
                <w:spacing w:val="2"/>
                <w:sz w:val="24"/>
                <w:lang w:val="zh-CN"/>
              </w:rPr>
              <w:t>:投标文件提交截止时间</w:t>
            </w:r>
          </w:p>
          <w:p w14:paraId="3EA1FCCC" w14:textId="77777777" w:rsidR="00591E6C" w:rsidRDefault="00F71A13">
            <w:pPr>
              <w:snapToGrid w:val="0"/>
              <w:rPr>
                <w:rFonts w:ascii="宋体" w:hAnsi="宋体" w:cs="宋体"/>
                <w:spacing w:val="2"/>
                <w:sz w:val="24"/>
                <w:lang w:val="zh-CN"/>
              </w:rPr>
            </w:pPr>
            <w:r>
              <w:rPr>
                <w:rFonts w:ascii="宋体" w:hAnsi="宋体" w:cs="宋体" w:hint="eastAsia"/>
                <w:spacing w:val="2"/>
                <w:sz w:val="24"/>
                <w:lang w:val="zh-CN"/>
              </w:rPr>
              <w:t>查询结果将以网页打印的形式留存并归档。</w:t>
            </w:r>
          </w:p>
        </w:tc>
      </w:tr>
    </w:tbl>
    <w:p w14:paraId="3547891D" w14:textId="77777777" w:rsidR="00591E6C" w:rsidRDefault="00591E6C">
      <w:pPr>
        <w:snapToGrid w:val="0"/>
        <w:spacing w:line="360" w:lineRule="auto"/>
        <w:jc w:val="center"/>
        <w:rPr>
          <w:rFonts w:ascii="宋体" w:hAnsi="宋体" w:cs="微软雅黑"/>
          <w:b/>
          <w:sz w:val="28"/>
          <w:szCs w:val="28"/>
        </w:rPr>
      </w:pPr>
    </w:p>
    <w:p w14:paraId="1463E3F9" w14:textId="77777777" w:rsidR="00591E6C" w:rsidRDefault="00591E6C">
      <w:pPr>
        <w:snapToGrid w:val="0"/>
        <w:spacing w:line="360" w:lineRule="auto"/>
        <w:jc w:val="center"/>
        <w:rPr>
          <w:rFonts w:ascii="宋体" w:hAnsi="宋体" w:cs="微软雅黑"/>
          <w:b/>
          <w:sz w:val="28"/>
          <w:szCs w:val="28"/>
        </w:rPr>
      </w:pPr>
    </w:p>
    <w:p w14:paraId="572D710B" w14:textId="77777777" w:rsidR="00591E6C" w:rsidRDefault="00591E6C">
      <w:pPr>
        <w:snapToGrid w:val="0"/>
        <w:spacing w:line="360" w:lineRule="auto"/>
        <w:rPr>
          <w:rFonts w:asciiTheme="minorEastAsia" w:eastAsiaTheme="minorEastAsia" w:hAnsiTheme="minorEastAsia" w:cstheme="minorEastAsia"/>
          <w:b/>
          <w:sz w:val="52"/>
          <w:szCs w:val="52"/>
        </w:rPr>
      </w:pPr>
    </w:p>
    <w:p w14:paraId="65BEFF80" w14:textId="77777777" w:rsidR="00591E6C" w:rsidRDefault="00F71A13" w:rsidP="009954FF">
      <w:pPr>
        <w:snapToGrid w:val="0"/>
        <w:spacing w:line="360" w:lineRule="auto"/>
        <w:jc w:val="center"/>
        <w:rPr>
          <w:rFonts w:asciiTheme="minorEastAsia" w:eastAsiaTheme="minorEastAsia" w:hAnsiTheme="minorEastAsia" w:cstheme="minorEastAsia"/>
          <w:b/>
          <w:sz w:val="56"/>
          <w:szCs w:val="52"/>
        </w:rPr>
      </w:pPr>
      <w:r>
        <w:rPr>
          <w:rFonts w:asciiTheme="minorEastAsia" w:eastAsiaTheme="minorEastAsia" w:hAnsiTheme="minorEastAsia" w:cstheme="minorEastAsia" w:hint="eastAsia"/>
          <w:b/>
          <w:sz w:val="52"/>
          <w:szCs w:val="52"/>
        </w:rPr>
        <w:lastRenderedPageBreak/>
        <w:t>目   录</w:t>
      </w:r>
    </w:p>
    <w:p w14:paraId="6B5CC81C" w14:textId="41272744" w:rsidR="00591E6C" w:rsidRDefault="00F71A13">
      <w:pPr>
        <w:pStyle w:val="TOC1"/>
        <w:tabs>
          <w:tab w:val="right" w:leader="dot" w:pos="8296"/>
        </w:tabs>
        <w:spacing w:before="0" w:after="0" w:line="360" w:lineRule="auto"/>
        <w:rPr>
          <w:rFonts w:asciiTheme="minorEastAsia" w:eastAsiaTheme="minorEastAsia" w:hAnsiTheme="minorEastAsia" w:cstheme="minorEastAsia"/>
          <w:bCs w:val="0"/>
          <w:sz w:val="44"/>
          <w:szCs w:val="44"/>
        </w:rPr>
      </w:pPr>
      <w:r>
        <w:rPr>
          <w:rFonts w:asciiTheme="minorEastAsia" w:eastAsiaTheme="minorEastAsia" w:hAnsiTheme="minorEastAsia" w:cstheme="minorEastAsia" w:hint="eastAsia"/>
          <w:bCs w:val="0"/>
          <w:sz w:val="44"/>
          <w:szCs w:val="44"/>
        </w:rPr>
        <w:fldChar w:fldCharType="begin"/>
      </w:r>
      <w:r>
        <w:rPr>
          <w:rFonts w:asciiTheme="minorEastAsia" w:eastAsiaTheme="minorEastAsia" w:hAnsiTheme="minorEastAsia" w:cstheme="minorEastAsia" w:hint="eastAsia"/>
          <w:bCs w:val="0"/>
          <w:sz w:val="44"/>
          <w:szCs w:val="44"/>
        </w:rPr>
        <w:instrText xml:space="preserve"> TOC \o "1-1" \h \z \u </w:instrText>
      </w:r>
      <w:r>
        <w:rPr>
          <w:rFonts w:asciiTheme="minorEastAsia" w:eastAsiaTheme="minorEastAsia" w:hAnsiTheme="minorEastAsia" w:cstheme="minorEastAsia" w:hint="eastAsia"/>
          <w:bCs w:val="0"/>
          <w:sz w:val="44"/>
          <w:szCs w:val="44"/>
        </w:rPr>
        <w:fldChar w:fldCharType="separate"/>
      </w:r>
      <w:hyperlink w:anchor="_Toc471818699" w:history="1">
        <w:r>
          <w:rPr>
            <w:rFonts w:asciiTheme="minorEastAsia" w:eastAsiaTheme="minorEastAsia" w:hAnsiTheme="minorEastAsia" w:cstheme="minorEastAsia" w:hint="eastAsia"/>
            <w:bCs w:val="0"/>
            <w:sz w:val="44"/>
            <w:szCs w:val="44"/>
          </w:rPr>
          <w:t>采购公告</w:t>
        </w:r>
        <w:r>
          <w:rPr>
            <w:rFonts w:asciiTheme="minorEastAsia" w:eastAsiaTheme="minorEastAsia" w:hAnsiTheme="minorEastAsia" w:cstheme="minorEastAsia" w:hint="eastAsia"/>
            <w:bCs w:val="0"/>
            <w:sz w:val="44"/>
            <w:szCs w:val="44"/>
          </w:rPr>
          <w:tab/>
        </w:r>
      </w:hyperlink>
      <w:r w:rsidR="008E7C11">
        <w:rPr>
          <w:rFonts w:asciiTheme="minorEastAsia" w:eastAsiaTheme="minorEastAsia" w:hAnsiTheme="minorEastAsia" w:cstheme="minorEastAsia"/>
          <w:bCs w:val="0"/>
          <w:sz w:val="44"/>
          <w:szCs w:val="44"/>
        </w:rPr>
        <w:t>4</w:t>
      </w:r>
    </w:p>
    <w:p w14:paraId="6175C89D" w14:textId="77777777" w:rsidR="00591E6C" w:rsidRDefault="00591E6C">
      <w:pPr>
        <w:pStyle w:val="TOC1"/>
        <w:tabs>
          <w:tab w:val="right" w:leader="dot" w:pos="8296"/>
        </w:tabs>
        <w:spacing w:before="0" w:after="0" w:line="360" w:lineRule="auto"/>
        <w:rPr>
          <w:rFonts w:asciiTheme="minorEastAsia" w:eastAsiaTheme="minorEastAsia" w:hAnsiTheme="minorEastAsia" w:cstheme="minorEastAsia"/>
          <w:bCs w:val="0"/>
          <w:sz w:val="44"/>
          <w:szCs w:val="44"/>
        </w:rPr>
      </w:pPr>
    </w:p>
    <w:p w14:paraId="7E9E2558" w14:textId="07F4D69E" w:rsidR="00591E6C" w:rsidRDefault="00931E4B">
      <w:pPr>
        <w:pStyle w:val="TOC1"/>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0" w:history="1">
        <w:r w:rsidR="00F71A13">
          <w:rPr>
            <w:rFonts w:asciiTheme="minorEastAsia" w:eastAsiaTheme="minorEastAsia" w:hAnsiTheme="minorEastAsia" w:cstheme="minorEastAsia" w:hint="eastAsia"/>
            <w:bCs w:val="0"/>
            <w:sz w:val="44"/>
            <w:szCs w:val="44"/>
          </w:rPr>
          <w:t>第一章 总  则</w:t>
        </w:r>
        <w:r w:rsidR="00F71A13">
          <w:rPr>
            <w:rFonts w:asciiTheme="minorEastAsia" w:eastAsiaTheme="minorEastAsia" w:hAnsiTheme="minorEastAsia" w:cstheme="minorEastAsia" w:hint="eastAsia"/>
            <w:bCs w:val="0"/>
            <w:sz w:val="44"/>
            <w:szCs w:val="44"/>
          </w:rPr>
          <w:tab/>
        </w:r>
      </w:hyperlink>
      <w:r w:rsidR="008E7C11">
        <w:rPr>
          <w:rFonts w:asciiTheme="minorEastAsia" w:eastAsiaTheme="minorEastAsia" w:hAnsiTheme="minorEastAsia" w:cstheme="minorEastAsia"/>
          <w:bCs w:val="0"/>
          <w:sz w:val="44"/>
          <w:szCs w:val="44"/>
        </w:rPr>
        <w:t>7</w:t>
      </w:r>
    </w:p>
    <w:p w14:paraId="140B99E8" w14:textId="77777777" w:rsidR="00591E6C" w:rsidRDefault="00591E6C">
      <w:pPr>
        <w:pStyle w:val="TOC1"/>
        <w:tabs>
          <w:tab w:val="right" w:leader="dot" w:pos="8296"/>
        </w:tabs>
        <w:spacing w:before="0" w:after="0" w:line="360" w:lineRule="auto"/>
        <w:rPr>
          <w:rFonts w:asciiTheme="minorEastAsia" w:eastAsiaTheme="minorEastAsia" w:hAnsiTheme="minorEastAsia" w:cstheme="minorEastAsia"/>
          <w:bCs w:val="0"/>
          <w:sz w:val="44"/>
          <w:szCs w:val="44"/>
        </w:rPr>
      </w:pPr>
    </w:p>
    <w:p w14:paraId="1C1C135A" w14:textId="0A3DF946" w:rsidR="00591E6C" w:rsidRDefault="00931E4B">
      <w:pPr>
        <w:pStyle w:val="TOC1"/>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1" w:history="1">
        <w:r w:rsidR="00F71A13">
          <w:rPr>
            <w:rFonts w:asciiTheme="minorEastAsia" w:eastAsiaTheme="minorEastAsia" w:hAnsiTheme="minorEastAsia" w:cstheme="minorEastAsia" w:hint="eastAsia"/>
            <w:bCs w:val="0"/>
            <w:sz w:val="44"/>
            <w:szCs w:val="44"/>
          </w:rPr>
          <w:t>第二章 响应文件</w:t>
        </w:r>
        <w:r w:rsidR="00F71A13">
          <w:rPr>
            <w:rFonts w:asciiTheme="minorEastAsia" w:eastAsiaTheme="minorEastAsia" w:hAnsiTheme="minorEastAsia" w:cstheme="minorEastAsia" w:hint="eastAsia"/>
            <w:bCs w:val="0"/>
            <w:sz w:val="44"/>
            <w:szCs w:val="44"/>
          </w:rPr>
          <w:tab/>
        </w:r>
      </w:hyperlink>
      <w:r w:rsidR="008E7C11">
        <w:rPr>
          <w:rFonts w:asciiTheme="minorEastAsia" w:eastAsiaTheme="minorEastAsia" w:hAnsiTheme="minorEastAsia" w:cstheme="minorEastAsia"/>
          <w:bCs w:val="0"/>
          <w:sz w:val="44"/>
          <w:szCs w:val="44"/>
        </w:rPr>
        <w:t>9</w:t>
      </w:r>
    </w:p>
    <w:p w14:paraId="7C1F34C4" w14:textId="77777777" w:rsidR="00591E6C" w:rsidRDefault="00591E6C">
      <w:pPr>
        <w:pStyle w:val="TOC1"/>
        <w:tabs>
          <w:tab w:val="right" w:leader="dot" w:pos="8296"/>
        </w:tabs>
        <w:spacing w:before="0" w:after="0" w:line="360" w:lineRule="auto"/>
        <w:rPr>
          <w:rFonts w:asciiTheme="minorEastAsia" w:eastAsiaTheme="minorEastAsia" w:hAnsiTheme="minorEastAsia" w:cstheme="minorEastAsia"/>
          <w:bCs w:val="0"/>
          <w:sz w:val="44"/>
          <w:szCs w:val="44"/>
        </w:rPr>
      </w:pPr>
    </w:p>
    <w:p w14:paraId="54383192" w14:textId="758D0EB6" w:rsidR="00591E6C" w:rsidRDefault="00931E4B">
      <w:pPr>
        <w:pStyle w:val="TOC1"/>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2" w:history="1">
        <w:r w:rsidR="00F71A13">
          <w:rPr>
            <w:rFonts w:asciiTheme="minorEastAsia" w:eastAsiaTheme="minorEastAsia" w:hAnsiTheme="minorEastAsia" w:cstheme="minorEastAsia" w:hint="eastAsia"/>
            <w:bCs w:val="0"/>
            <w:sz w:val="44"/>
            <w:szCs w:val="44"/>
          </w:rPr>
          <w:t>第三章 响应文件密封和提交</w:t>
        </w:r>
        <w:r w:rsidR="00F71A13">
          <w:rPr>
            <w:rFonts w:asciiTheme="minorEastAsia" w:eastAsiaTheme="minorEastAsia" w:hAnsiTheme="minorEastAsia" w:cstheme="minorEastAsia" w:hint="eastAsia"/>
            <w:bCs w:val="0"/>
            <w:sz w:val="44"/>
            <w:szCs w:val="44"/>
          </w:rPr>
          <w:tab/>
        </w:r>
      </w:hyperlink>
      <w:r w:rsidR="00F71A13">
        <w:rPr>
          <w:rFonts w:asciiTheme="minorEastAsia" w:eastAsiaTheme="minorEastAsia" w:hAnsiTheme="minorEastAsia" w:cstheme="minorEastAsia"/>
          <w:bCs w:val="0"/>
          <w:sz w:val="44"/>
          <w:szCs w:val="44"/>
        </w:rPr>
        <w:t>1</w:t>
      </w:r>
      <w:r w:rsidR="008E7C11">
        <w:rPr>
          <w:rFonts w:asciiTheme="minorEastAsia" w:eastAsiaTheme="minorEastAsia" w:hAnsiTheme="minorEastAsia" w:cstheme="minorEastAsia"/>
          <w:bCs w:val="0"/>
          <w:sz w:val="44"/>
          <w:szCs w:val="44"/>
        </w:rPr>
        <w:t>1</w:t>
      </w:r>
    </w:p>
    <w:p w14:paraId="0AD29D50" w14:textId="77777777" w:rsidR="00591E6C" w:rsidRDefault="00591E6C">
      <w:pPr>
        <w:pStyle w:val="TOC1"/>
        <w:tabs>
          <w:tab w:val="right" w:leader="dot" w:pos="8296"/>
        </w:tabs>
        <w:spacing w:before="0" w:after="0" w:line="360" w:lineRule="auto"/>
        <w:rPr>
          <w:rFonts w:asciiTheme="minorEastAsia" w:eastAsiaTheme="minorEastAsia" w:hAnsiTheme="minorEastAsia" w:cstheme="minorEastAsia"/>
          <w:bCs w:val="0"/>
          <w:sz w:val="44"/>
          <w:szCs w:val="44"/>
        </w:rPr>
      </w:pPr>
    </w:p>
    <w:p w14:paraId="4CE9AF6C" w14:textId="50F2ED0A" w:rsidR="00591E6C" w:rsidRDefault="00931E4B">
      <w:pPr>
        <w:pStyle w:val="TOC1"/>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3" w:history="1">
        <w:r w:rsidR="00F71A13">
          <w:rPr>
            <w:rFonts w:asciiTheme="minorEastAsia" w:eastAsiaTheme="minorEastAsia" w:hAnsiTheme="minorEastAsia" w:cstheme="minorEastAsia" w:hint="eastAsia"/>
            <w:bCs w:val="0"/>
            <w:sz w:val="44"/>
            <w:szCs w:val="44"/>
          </w:rPr>
          <w:t>第四章 磋商报价</w:t>
        </w:r>
        <w:r w:rsidR="00F71A13">
          <w:rPr>
            <w:rFonts w:asciiTheme="minorEastAsia" w:eastAsiaTheme="minorEastAsia" w:hAnsiTheme="minorEastAsia" w:cstheme="minorEastAsia" w:hint="eastAsia"/>
            <w:bCs w:val="0"/>
            <w:sz w:val="44"/>
            <w:szCs w:val="44"/>
          </w:rPr>
          <w:tab/>
          <w:t>1</w:t>
        </w:r>
      </w:hyperlink>
      <w:r w:rsidR="008E7C11">
        <w:rPr>
          <w:rFonts w:asciiTheme="minorEastAsia" w:eastAsiaTheme="minorEastAsia" w:hAnsiTheme="minorEastAsia" w:cstheme="minorEastAsia"/>
          <w:bCs w:val="0"/>
          <w:sz w:val="44"/>
          <w:szCs w:val="44"/>
        </w:rPr>
        <w:t>2</w:t>
      </w:r>
    </w:p>
    <w:p w14:paraId="3BFBA644" w14:textId="77777777" w:rsidR="00591E6C" w:rsidRDefault="00591E6C">
      <w:pPr>
        <w:pStyle w:val="TOC1"/>
        <w:tabs>
          <w:tab w:val="right" w:leader="dot" w:pos="8296"/>
        </w:tabs>
        <w:spacing w:before="0" w:after="0" w:line="360" w:lineRule="auto"/>
        <w:rPr>
          <w:rFonts w:asciiTheme="minorEastAsia" w:eastAsiaTheme="minorEastAsia" w:hAnsiTheme="minorEastAsia" w:cstheme="minorEastAsia"/>
          <w:bCs w:val="0"/>
          <w:sz w:val="44"/>
          <w:szCs w:val="44"/>
        </w:rPr>
      </w:pPr>
    </w:p>
    <w:p w14:paraId="402644FC" w14:textId="4D1AA84A" w:rsidR="00591E6C" w:rsidRDefault="00931E4B">
      <w:pPr>
        <w:pStyle w:val="TOC1"/>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4" w:history="1">
        <w:r w:rsidR="00F71A13">
          <w:rPr>
            <w:rFonts w:asciiTheme="minorEastAsia" w:eastAsiaTheme="minorEastAsia" w:hAnsiTheme="minorEastAsia" w:cstheme="minorEastAsia" w:hint="eastAsia"/>
            <w:bCs w:val="0"/>
            <w:sz w:val="44"/>
            <w:szCs w:val="44"/>
          </w:rPr>
          <w:t>第五章 磋商、评审、评定成交</w:t>
        </w:r>
        <w:r w:rsidR="00F71A13">
          <w:rPr>
            <w:rFonts w:asciiTheme="minorEastAsia" w:eastAsiaTheme="minorEastAsia" w:hAnsiTheme="minorEastAsia" w:cstheme="minorEastAsia" w:hint="eastAsia"/>
            <w:bCs w:val="0"/>
            <w:sz w:val="44"/>
            <w:szCs w:val="44"/>
          </w:rPr>
          <w:tab/>
        </w:r>
      </w:hyperlink>
      <w:r w:rsidR="00F71A13">
        <w:rPr>
          <w:rFonts w:asciiTheme="minorEastAsia" w:eastAsiaTheme="minorEastAsia" w:hAnsiTheme="minorEastAsia" w:cstheme="minorEastAsia" w:hint="eastAsia"/>
          <w:bCs w:val="0"/>
          <w:sz w:val="44"/>
          <w:szCs w:val="44"/>
        </w:rPr>
        <w:t>1</w:t>
      </w:r>
      <w:r w:rsidR="008E7C11">
        <w:rPr>
          <w:rFonts w:asciiTheme="minorEastAsia" w:eastAsiaTheme="minorEastAsia" w:hAnsiTheme="minorEastAsia" w:cstheme="minorEastAsia"/>
          <w:bCs w:val="0"/>
          <w:sz w:val="44"/>
          <w:szCs w:val="44"/>
        </w:rPr>
        <w:t>3</w:t>
      </w:r>
    </w:p>
    <w:p w14:paraId="17315FED" w14:textId="77777777" w:rsidR="00591E6C" w:rsidRDefault="00591E6C">
      <w:pPr>
        <w:pStyle w:val="TOC1"/>
        <w:tabs>
          <w:tab w:val="right" w:leader="dot" w:pos="8296"/>
        </w:tabs>
        <w:spacing w:before="0" w:after="0" w:line="360" w:lineRule="auto"/>
        <w:rPr>
          <w:rFonts w:asciiTheme="minorEastAsia" w:eastAsiaTheme="minorEastAsia" w:hAnsiTheme="minorEastAsia" w:cstheme="minorEastAsia"/>
          <w:bCs w:val="0"/>
          <w:sz w:val="44"/>
          <w:szCs w:val="44"/>
        </w:rPr>
      </w:pPr>
    </w:p>
    <w:p w14:paraId="5C39BB8C" w14:textId="7347425D" w:rsidR="00591E6C" w:rsidRDefault="00931E4B">
      <w:pPr>
        <w:pStyle w:val="TOC1"/>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5" w:history="1">
        <w:r w:rsidR="00F71A13">
          <w:rPr>
            <w:rFonts w:asciiTheme="minorEastAsia" w:eastAsiaTheme="minorEastAsia" w:hAnsiTheme="minorEastAsia" w:cstheme="minorEastAsia" w:hint="eastAsia"/>
            <w:bCs w:val="0"/>
            <w:sz w:val="44"/>
            <w:szCs w:val="44"/>
          </w:rPr>
          <w:t>第六章 格式附表</w:t>
        </w:r>
        <w:r w:rsidR="00F71A13">
          <w:rPr>
            <w:rFonts w:asciiTheme="minorEastAsia" w:eastAsiaTheme="minorEastAsia" w:hAnsiTheme="minorEastAsia" w:cstheme="minorEastAsia" w:hint="eastAsia"/>
            <w:bCs w:val="0"/>
            <w:sz w:val="44"/>
            <w:szCs w:val="44"/>
          </w:rPr>
          <w:tab/>
        </w:r>
      </w:hyperlink>
      <w:r w:rsidR="008E7C11">
        <w:rPr>
          <w:rFonts w:asciiTheme="minorEastAsia" w:eastAsiaTheme="minorEastAsia" w:hAnsiTheme="minorEastAsia" w:cstheme="minorEastAsia"/>
          <w:bCs w:val="0"/>
          <w:sz w:val="44"/>
          <w:szCs w:val="44"/>
        </w:rPr>
        <w:t>20</w:t>
      </w:r>
    </w:p>
    <w:p w14:paraId="2DDCC965" w14:textId="77777777" w:rsidR="00591E6C" w:rsidRDefault="00591E6C">
      <w:pPr>
        <w:pStyle w:val="TOC1"/>
        <w:tabs>
          <w:tab w:val="right" w:leader="dot" w:pos="8296"/>
        </w:tabs>
        <w:spacing w:before="0" w:after="0" w:line="360" w:lineRule="auto"/>
        <w:rPr>
          <w:rFonts w:asciiTheme="minorEastAsia" w:eastAsiaTheme="minorEastAsia" w:hAnsiTheme="minorEastAsia" w:cstheme="minorEastAsia"/>
          <w:bCs w:val="0"/>
          <w:sz w:val="44"/>
          <w:szCs w:val="44"/>
        </w:rPr>
      </w:pPr>
    </w:p>
    <w:p w14:paraId="0A26F1E0" w14:textId="50395F9F" w:rsidR="00591E6C" w:rsidRDefault="00931E4B">
      <w:pPr>
        <w:pStyle w:val="TOC1"/>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6" w:history="1">
        <w:r w:rsidR="00F71A13">
          <w:rPr>
            <w:rFonts w:asciiTheme="minorEastAsia" w:eastAsiaTheme="minorEastAsia" w:hAnsiTheme="minorEastAsia" w:cstheme="minorEastAsia" w:hint="eastAsia"/>
            <w:bCs w:val="0"/>
            <w:sz w:val="44"/>
            <w:szCs w:val="44"/>
          </w:rPr>
          <w:t xml:space="preserve">第七章 </w:t>
        </w:r>
        <w:bookmarkStart w:id="3" w:name="_Hlt475521487"/>
        <w:bookmarkStart w:id="4" w:name="_Hlt475521486"/>
        <w:r w:rsidR="00F71A13">
          <w:rPr>
            <w:rFonts w:asciiTheme="minorEastAsia" w:eastAsiaTheme="minorEastAsia" w:hAnsiTheme="minorEastAsia" w:cstheme="minorEastAsia" w:hint="eastAsia"/>
            <w:bCs w:val="0"/>
            <w:sz w:val="44"/>
            <w:szCs w:val="44"/>
          </w:rPr>
          <w:t>采</w:t>
        </w:r>
        <w:bookmarkEnd w:id="3"/>
        <w:bookmarkEnd w:id="4"/>
        <w:r w:rsidR="00F71A13">
          <w:rPr>
            <w:rFonts w:asciiTheme="minorEastAsia" w:eastAsiaTheme="minorEastAsia" w:hAnsiTheme="minorEastAsia" w:cstheme="minorEastAsia" w:hint="eastAsia"/>
            <w:bCs w:val="0"/>
            <w:sz w:val="44"/>
            <w:szCs w:val="44"/>
          </w:rPr>
          <w:t>购需求</w:t>
        </w:r>
        <w:r w:rsidR="00F71A13">
          <w:rPr>
            <w:rFonts w:asciiTheme="minorEastAsia" w:eastAsiaTheme="minorEastAsia" w:hAnsiTheme="minorEastAsia" w:cstheme="minorEastAsia" w:hint="eastAsia"/>
            <w:bCs w:val="0"/>
            <w:sz w:val="44"/>
            <w:szCs w:val="44"/>
          </w:rPr>
          <w:tab/>
        </w:r>
        <w:r w:rsidR="00C27A8C">
          <w:rPr>
            <w:rFonts w:asciiTheme="minorEastAsia" w:eastAsiaTheme="minorEastAsia" w:hAnsiTheme="minorEastAsia" w:cstheme="minorEastAsia"/>
            <w:bCs w:val="0"/>
            <w:sz w:val="44"/>
            <w:szCs w:val="44"/>
          </w:rPr>
          <w:t>3</w:t>
        </w:r>
        <w:r w:rsidR="008E7C11">
          <w:rPr>
            <w:rFonts w:asciiTheme="minorEastAsia" w:eastAsiaTheme="minorEastAsia" w:hAnsiTheme="minorEastAsia" w:cstheme="minorEastAsia"/>
            <w:bCs w:val="0"/>
            <w:sz w:val="44"/>
            <w:szCs w:val="44"/>
          </w:rPr>
          <w:t>2</w:t>
        </w:r>
      </w:hyperlink>
    </w:p>
    <w:p w14:paraId="1319CB1C" w14:textId="77777777" w:rsidR="00591E6C" w:rsidRDefault="00591E6C">
      <w:pPr>
        <w:pStyle w:val="TOC1"/>
        <w:tabs>
          <w:tab w:val="right" w:leader="dot" w:pos="8296"/>
        </w:tabs>
        <w:spacing w:before="0" w:after="0" w:line="360" w:lineRule="auto"/>
        <w:rPr>
          <w:rFonts w:asciiTheme="minorEastAsia" w:eastAsiaTheme="minorEastAsia" w:hAnsiTheme="minorEastAsia" w:cstheme="minorEastAsia"/>
          <w:bCs w:val="0"/>
          <w:sz w:val="44"/>
          <w:szCs w:val="44"/>
        </w:rPr>
      </w:pPr>
    </w:p>
    <w:p w14:paraId="5F91B581" w14:textId="241C610E" w:rsidR="00591E6C" w:rsidRDefault="00931E4B">
      <w:pPr>
        <w:pStyle w:val="TOC1"/>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7" w:history="1">
        <w:r w:rsidR="00F71A13">
          <w:rPr>
            <w:rFonts w:asciiTheme="minorEastAsia" w:eastAsiaTheme="minorEastAsia" w:hAnsiTheme="minorEastAsia" w:cstheme="minorEastAsia" w:hint="eastAsia"/>
            <w:bCs w:val="0"/>
            <w:sz w:val="44"/>
            <w:szCs w:val="44"/>
          </w:rPr>
          <w:t>第八章 评审办法</w:t>
        </w:r>
        <w:r w:rsidR="00F71A13">
          <w:rPr>
            <w:rFonts w:asciiTheme="minorEastAsia" w:eastAsiaTheme="minorEastAsia" w:hAnsiTheme="minorEastAsia" w:cstheme="minorEastAsia" w:hint="eastAsia"/>
            <w:bCs w:val="0"/>
            <w:sz w:val="44"/>
            <w:szCs w:val="44"/>
          </w:rPr>
          <w:tab/>
        </w:r>
      </w:hyperlink>
      <w:r w:rsidR="00C27A8C">
        <w:rPr>
          <w:rFonts w:asciiTheme="minorEastAsia" w:eastAsiaTheme="minorEastAsia" w:hAnsiTheme="minorEastAsia" w:cstheme="minorEastAsia"/>
          <w:bCs w:val="0"/>
          <w:sz w:val="44"/>
          <w:szCs w:val="44"/>
        </w:rPr>
        <w:t>3</w:t>
      </w:r>
      <w:r w:rsidR="008E7C11">
        <w:rPr>
          <w:rFonts w:asciiTheme="minorEastAsia" w:eastAsiaTheme="minorEastAsia" w:hAnsiTheme="minorEastAsia" w:cstheme="minorEastAsia"/>
          <w:bCs w:val="0"/>
          <w:sz w:val="44"/>
          <w:szCs w:val="44"/>
        </w:rPr>
        <w:t>3</w:t>
      </w:r>
    </w:p>
    <w:p w14:paraId="73ED08E0" w14:textId="77777777" w:rsidR="00591E6C" w:rsidRDefault="00F71A13">
      <w:pPr>
        <w:adjustRightInd w:val="0"/>
        <w:snapToGrid w:val="0"/>
        <w:spacing w:line="360" w:lineRule="auto"/>
        <w:ind w:firstLineChars="200" w:firstLine="883"/>
        <w:rPr>
          <w:rFonts w:asciiTheme="minorEastAsia" w:eastAsiaTheme="minorEastAsia" w:hAnsiTheme="minorEastAsia" w:cstheme="minorEastAsia"/>
          <w:b/>
          <w:sz w:val="22"/>
        </w:rPr>
        <w:sectPr w:rsidR="00591E6C">
          <w:footerReference w:type="default" r:id="rId9"/>
          <w:footerReference w:type="first" r:id="rId10"/>
          <w:pgSz w:w="11906" w:h="16838"/>
          <w:pgMar w:top="1440" w:right="1800" w:bottom="1440" w:left="1800" w:header="851" w:footer="992" w:gutter="0"/>
          <w:pgNumType w:start="1"/>
          <w:cols w:space="720"/>
          <w:docGrid w:type="lines" w:linePitch="312"/>
        </w:sectPr>
      </w:pPr>
      <w:r>
        <w:rPr>
          <w:rFonts w:asciiTheme="minorEastAsia" w:eastAsiaTheme="minorEastAsia" w:hAnsiTheme="minorEastAsia" w:cstheme="minorEastAsia" w:hint="eastAsia"/>
          <w:b/>
          <w:sz w:val="44"/>
          <w:szCs w:val="44"/>
        </w:rPr>
        <w:fldChar w:fldCharType="end"/>
      </w:r>
    </w:p>
    <w:p w14:paraId="5F8BA09D" w14:textId="53E84ED9" w:rsidR="00591E6C" w:rsidRDefault="00931E4B">
      <w:pPr>
        <w:pStyle w:val="TOC1"/>
        <w:tabs>
          <w:tab w:val="right" w:leader="dot" w:pos="8296"/>
        </w:tabs>
        <w:spacing w:before="0" w:after="0" w:line="276" w:lineRule="auto"/>
        <w:rPr>
          <w:rFonts w:asciiTheme="minorEastAsia" w:eastAsiaTheme="minorEastAsia" w:hAnsiTheme="minorEastAsia" w:cstheme="minorEastAsia"/>
          <w:sz w:val="48"/>
          <w:szCs w:val="22"/>
        </w:rPr>
        <w:sectPr w:rsidR="00591E6C">
          <w:footerReference w:type="default" r:id="rId11"/>
          <w:footerReference w:type="first" r:id="rId12"/>
          <w:type w:val="continuous"/>
          <w:pgSz w:w="11906" w:h="16838"/>
          <w:pgMar w:top="1440" w:right="1800" w:bottom="1440" w:left="1800" w:header="851" w:footer="992" w:gutter="0"/>
          <w:cols w:space="720"/>
          <w:titlePg/>
          <w:docGrid w:type="lines" w:linePitch="312"/>
        </w:sectPr>
      </w:pPr>
      <w:hyperlink w:anchor="_Toc471818707" w:history="1">
        <w:r w:rsidR="00F71A13">
          <w:rPr>
            <w:rFonts w:asciiTheme="minorEastAsia" w:eastAsiaTheme="minorEastAsia" w:hAnsiTheme="minorEastAsia" w:cstheme="minorEastAsia" w:hint="eastAsia"/>
            <w:bCs w:val="0"/>
            <w:sz w:val="44"/>
            <w:szCs w:val="44"/>
          </w:rPr>
          <w:t>第九章 合同</w:t>
        </w:r>
        <w:r w:rsidR="00F71A13">
          <w:rPr>
            <w:rFonts w:asciiTheme="minorEastAsia" w:eastAsiaTheme="minorEastAsia" w:hAnsiTheme="minorEastAsia" w:cstheme="minorEastAsia" w:hint="eastAsia"/>
            <w:bCs w:val="0"/>
            <w:sz w:val="44"/>
            <w:szCs w:val="44"/>
          </w:rPr>
          <w:tab/>
        </w:r>
      </w:hyperlink>
      <w:r w:rsidR="00F71A13">
        <w:rPr>
          <w:rFonts w:asciiTheme="minorEastAsia" w:eastAsiaTheme="minorEastAsia" w:hAnsiTheme="minorEastAsia" w:cstheme="minorEastAsia"/>
          <w:bCs w:val="0"/>
          <w:sz w:val="44"/>
          <w:szCs w:val="44"/>
        </w:rPr>
        <w:t>3</w:t>
      </w:r>
      <w:r w:rsidR="008E7C11">
        <w:rPr>
          <w:rFonts w:asciiTheme="minorEastAsia" w:eastAsiaTheme="minorEastAsia" w:hAnsiTheme="minorEastAsia" w:cstheme="minorEastAsia"/>
          <w:bCs w:val="0"/>
          <w:sz w:val="44"/>
          <w:szCs w:val="44"/>
        </w:rPr>
        <w:t>5</w:t>
      </w:r>
    </w:p>
    <w:p w14:paraId="0A9D8DFD" w14:textId="1E0D7FD9" w:rsidR="00591E6C" w:rsidRPr="00EB4332" w:rsidRDefault="00461CFF" w:rsidP="00EB4332">
      <w:pPr>
        <w:pStyle w:val="Bodytext1"/>
        <w:spacing w:beforeLines="50" w:before="156" w:line="360" w:lineRule="auto"/>
        <w:ind w:firstLine="0"/>
        <w:jc w:val="center"/>
        <w:rPr>
          <w:rFonts w:asciiTheme="minorEastAsia" w:eastAsia="PMingLiU" w:hAnsiTheme="minorEastAsia" w:cstheme="minorEastAsia"/>
          <w:b/>
          <w:bCs/>
          <w:sz w:val="36"/>
          <w:szCs w:val="36"/>
        </w:rPr>
      </w:pPr>
      <w:r>
        <w:rPr>
          <w:rFonts w:asciiTheme="minorEastAsia" w:eastAsiaTheme="minorEastAsia" w:hAnsiTheme="minorEastAsia" w:cstheme="minorEastAsia" w:hint="eastAsia"/>
          <w:b/>
          <w:bCs/>
          <w:sz w:val="36"/>
          <w:szCs w:val="36"/>
        </w:rPr>
        <w:lastRenderedPageBreak/>
        <w:t>平安前哨设计施工工程项目</w:t>
      </w:r>
      <w:r w:rsidR="00F71A13">
        <w:rPr>
          <w:rFonts w:asciiTheme="minorEastAsia" w:eastAsiaTheme="minorEastAsia" w:hAnsiTheme="minorEastAsia" w:cstheme="minorEastAsia" w:hint="eastAsia"/>
          <w:b/>
          <w:bCs/>
          <w:sz w:val="36"/>
          <w:szCs w:val="36"/>
        </w:rPr>
        <w:t>竞争性</w:t>
      </w:r>
      <w:r w:rsidR="00F71A13">
        <w:rPr>
          <w:rFonts w:asciiTheme="minorEastAsia" w:eastAsiaTheme="minorEastAsia" w:hAnsiTheme="minorEastAsia" w:cstheme="minorEastAsia" w:hint="eastAsia"/>
          <w:b/>
          <w:bCs/>
          <w:sz w:val="36"/>
          <w:szCs w:val="36"/>
          <w:lang w:val="en-US" w:eastAsia="zh-CN"/>
        </w:rPr>
        <w:t>磋商</w:t>
      </w:r>
      <w:r w:rsidR="00F71A13">
        <w:rPr>
          <w:rFonts w:asciiTheme="minorEastAsia" w:eastAsiaTheme="minorEastAsia" w:hAnsiTheme="minorEastAsia" w:cstheme="minorEastAsia" w:hint="eastAsia"/>
          <w:b/>
          <w:bCs/>
          <w:sz w:val="36"/>
          <w:szCs w:val="36"/>
        </w:rPr>
        <w:t>公告</w:t>
      </w:r>
      <w:bookmarkEnd w:id="0"/>
      <w:bookmarkEnd w:id="1"/>
      <w:bookmarkEnd w:id="2"/>
    </w:p>
    <w:p w14:paraId="595CEC6A" w14:textId="2935A426" w:rsidR="00591E6C" w:rsidRDefault="00F71A13">
      <w:pPr>
        <w:pStyle w:val="Bodytext1"/>
        <w:pBdr>
          <w:top w:val="single" w:sz="4" w:space="0" w:color="auto"/>
          <w:left w:val="single" w:sz="4" w:space="0" w:color="auto"/>
          <w:bottom w:val="single" w:sz="4" w:space="0" w:color="auto"/>
          <w:right w:val="single" w:sz="4" w:space="0" w:color="auto"/>
        </w:pBdr>
        <w:spacing w:beforeLines="50" w:before="156"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eastAsia="zh-CN"/>
        </w:rPr>
        <w:t>项目概况：</w:t>
      </w:r>
      <w:r w:rsidR="00FE3F3C">
        <w:rPr>
          <w:rFonts w:asciiTheme="minorEastAsia" w:eastAsiaTheme="minorEastAsia" w:hAnsiTheme="minorEastAsia" w:cstheme="minorEastAsia" w:hint="eastAsia"/>
          <w:sz w:val="24"/>
          <w:szCs w:val="24"/>
          <w:u w:val="single"/>
          <w:lang w:val="en-US" w:eastAsia="zh-CN"/>
        </w:rPr>
        <w:t>平安</w:t>
      </w:r>
      <w:r w:rsidR="0071001F">
        <w:rPr>
          <w:rFonts w:asciiTheme="minorEastAsia" w:eastAsiaTheme="minorEastAsia" w:hAnsiTheme="minorEastAsia" w:cstheme="minorEastAsia" w:hint="eastAsia"/>
          <w:sz w:val="24"/>
          <w:szCs w:val="24"/>
          <w:u w:val="single"/>
          <w:lang w:val="en-US" w:eastAsia="zh-CN"/>
        </w:rPr>
        <w:t>前</w:t>
      </w:r>
      <w:r w:rsidR="00FE3F3C">
        <w:rPr>
          <w:rFonts w:asciiTheme="minorEastAsia" w:eastAsiaTheme="minorEastAsia" w:hAnsiTheme="minorEastAsia" w:cstheme="minorEastAsia" w:hint="eastAsia"/>
          <w:sz w:val="24"/>
          <w:szCs w:val="24"/>
          <w:u w:val="single"/>
          <w:lang w:val="en-US" w:eastAsia="zh-CN"/>
        </w:rPr>
        <w:t>哨设计施工工程项目</w:t>
      </w:r>
      <w:r>
        <w:rPr>
          <w:rFonts w:asciiTheme="minorEastAsia" w:eastAsiaTheme="minorEastAsia" w:hAnsiTheme="minorEastAsia" w:cstheme="minorEastAsia" w:hint="eastAsia"/>
          <w:sz w:val="24"/>
          <w:szCs w:val="24"/>
          <w:u w:val="single"/>
          <w:lang w:val="en-US" w:eastAsia="zh-CN"/>
        </w:rPr>
        <w:t>的</w:t>
      </w:r>
      <w:r>
        <w:rPr>
          <w:rFonts w:asciiTheme="minorEastAsia" w:eastAsiaTheme="minorEastAsia" w:hAnsiTheme="minorEastAsia" w:cstheme="minorEastAsia" w:hint="eastAsia"/>
          <w:sz w:val="24"/>
          <w:szCs w:val="24"/>
        </w:rPr>
        <w:t>潜在供应商应在</w:t>
      </w:r>
      <w:r>
        <w:rPr>
          <w:rFonts w:asciiTheme="minorEastAsia" w:eastAsiaTheme="minorEastAsia" w:hAnsiTheme="minorEastAsia" w:cstheme="minorEastAsia" w:hint="eastAsia"/>
          <w:sz w:val="24"/>
          <w:szCs w:val="24"/>
          <w:lang w:val="en-US" w:eastAsia="zh-CN"/>
        </w:rPr>
        <w:t>常州市天宁区弘智路7号B座3楼</w:t>
      </w:r>
      <w:r>
        <w:rPr>
          <w:rFonts w:asciiTheme="minorEastAsia" w:eastAsiaTheme="minorEastAsia" w:hAnsiTheme="minorEastAsia" w:cstheme="minorEastAsia" w:hint="eastAsia"/>
          <w:sz w:val="24"/>
          <w:szCs w:val="24"/>
        </w:rPr>
        <w:t>获取釆购文件, 并</w:t>
      </w:r>
      <w:r>
        <w:rPr>
          <w:rFonts w:asciiTheme="minorEastAsia" w:eastAsiaTheme="minorEastAsia" w:hAnsiTheme="minorEastAsia" w:cstheme="minorEastAsia" w:hint="eastAsia"/>
          <w:color w:val="000000" w:themeColor="text1"/>
          <w:sz w:val="24"/>
          <w:szCs w:val="24"/>
        </w:rPr>
        <w:t>于</w:t>
      </w:r>
      <w:r w:rsidRPr="007B3C48">
        <w:rPr>
          <w:rFonts w:asciiTheme="minorEastAsia" w:eastAsiaTheme="minorEastAsia" w:hAnsiTheme="minorEastAsia" w:cstheme="minorEastAsia" w:hint="eastAsia"/>
          <w:color w:val="000000" w:themeColor="text1"/>
          <w:sz w:val="24"/>
          <w:szCs w:val="24"/>
          <w:u w:val="single"/>
          <w:lang w:val="en-US" w:eastAsia="zh-CN"/>
        </w:rPr>
        <w:t>2021</w:t>
      </w:r>
      <w:r w:rsidRPr="007B3C48">
        <w:rPr>
          <w:rFonts w:asciiTheme="minorEastAsia" w:eastAsiaTheme="minorEastAsia" w:hAnsiTheme="minorEastAsia" w:cstheme="minorEastAsia" w:hint="eastAsia"/>
          <w:color w:val="000000" w:themeColor="text1"/>
          <w:sz w:val="24"/>
          <w:szCs w:val="24"/>
          <w:u w:val="single"/>
        </w:rPr>
        <w:t>年</w:t>
      </w:r>
      <w:r w:rsidR="00256BFF" w:rsidRPr="007B3C48">
        <w:rPr>
          <w:rFonts w:asciiTheme="minorEastAsia" w:eastAsiaTheme="minorEastAsia" w:hAnsiTheme="minorEastAsia" w:cstheme="minorEastAsia"/>
          <w:color w:val="000000" w:themeColor="text1"/>
          <w:sz w:val="24"/>
          <w:szCs w:val="24"/>
          <w:u w:val="single"/>
          <w:lang w:val="en-US" w:eastAsia="zh-CN"/>
        </w:rPr>
        <w:t>8</w:t>
      </w:r>
      <w:r w:rsidRPr="007B3C48">
        <w:rPr>
          <w:rFonts w:asciiTheme="minorEastAsia" w:eastAsiaTheme="minorEastAsia" w:hAnsiTheme="minorEastAsia" w:cstheme="minorEastAsia" w:hint="eastAsia"/>
          <w:color w:val="000000" w:themeColor="text1"/>
          <w:sz w:val="24"/>
          <w:szCs w:val="24"/>
          <w:u w:val="single"/>
          <w:lang w:val="zh-CN" w:eastAsia="zh-CN" w:bidi="zh-CN"/>
        </w:rPr>
        <w:t>月</w:t>
      </w:r>
      <w:r w:rsidR="00E16441" w:rsidRPr="007B3C48">
        <w:rPr>
          <w:rFonts w:asciiTheme="minorEastAsia" w:eastAsiaTheme="minorEastAsia" w:hAnsiTheme="minorEastAsia" w:cstheme="minorEastAsia"/>
          <w:color w:val="000000" w:themeColor="text1"/>
          <w:sz w:val="24"/>
          <w:szCs w:val="24"/>
          <w:u w:val="single"/>
          <w:lang w:val="en-US" w:eastAsia="zh-CN" w:bidi="zh-CN"/>
        </w:rPr>
        <w:t>5</w:t>
      </w:r>
      <w:r w:rsidRPr="007B3C48">
        <w:rPr>
          <w:rFonts w:asciiTheme="minorEastAsia" w:eastAsiaTheme="minorEastAsia" w:hAnsiTheme="minorEastAsia" w:cstheme="minorEastAsia" w:hint="eastAsia"/>
          <w:color w:val="000000" w:themeColor="text1"/>
          <w:sz w:val="24"/>
          <w:szCs w:val="24"/>
          <w:u w:val="single"/>
          <w:lang w:val="en-US" w:eastAsia="zh-CN" w:bidi="zh-CN"/>
        </w:rPr>
        <w:t>日</w:t>
      </w:r>
      <w:r w:rsidR="00E16441" w:rsidRPr="007B3C48">
        <w:rPr>
          <w:rFonts w:asciiTheme="minorEastAsia" w:eastAsiaTheme="minorEastAsia" w:hAnsiTheme="minorEastAsia" w:cstheme="minorEastAsia"/>
          <w:color w:val="000000" w:themeColor="text1"/>
          <w:sz w:val="24"/>
          <w:szCs w:val="24"/>
          <w:u w:val="single"/>
          <w:lang w:val="en-US" w:eastAsia="zh-CN" w:bidi="zh-CN"/>
        </w:rPr>
        <w:t>14</w:t>
      </w:r>
      <w:r w:rsidRPr="007B3C48">
        <w:rPr>
          <w:rFonts w:asciiTheme="minorEastAsia" w:eastAsiaTheme="minorEastAsia" w:hAnsiTheme="minorEastAsia" w:cstheme="minorEastAsia" w:hint="eastAsia"/>
          <w:color w:val="000000" w:themeColor="text1"/>
          <w:sz w:val="24"/>
          <w:szCs w:val="24"/>
          <w:u w:val="single"/>
        </w:rPr>
        <w:t>点</w:t>
      </w:r>
      <w:r w:rsidR="009954FF" w:rsidRPr="007B3C48">
        <w:rPr>
          <w:rFonts w:asciiTheme="minorEastAsia" w:eastAsiaTheme="minorEastAsia" w:hAnsiTheme="minorEastAsia" w:cstheme="minorEastAsia"/>
          <w:color w:val="000000" w:themeColor="text1"/>
          <w:sz w:val="24"/>
          <w:szCs w:val="24"/>
          <w:u w:val="single"/>
          <w:lang w:val="en-US" w:eastAsia="zh-CN"/>
        </w:rPr>
        <w:t>00</w:t>
      </w:r>
      <w:r w:rsidRPr="007B3C48">
        <w:rPr>
          <w:rFonts w:asciiTheme="minorEastAsia" w:eastAsiaTheme="minorEastAsia" w:hAnsiTheme="minorEastAsia" w:cstheme="minorEastAsia" w:hint="eastAsia"/>
          <w:color w:val="000000" w:themeColor="text1"/>
          <w:sz w:val="24"/>
          <w:szCs w:val="24"/>
          <w:u w:val="single"/>
        </w:rPr>
        <w:t xml:space="preserve"> 分</w:t>
      </w:r>
      <w:r w:rsidRPr="007B3C48">
        <w:rPr>
          <w:rFonts w:asciiTheme="minorEastAsia" w:eastAsiaTheme="minorEastAsia" w:hAnsiTheme="minorEastAsia" w:cstheme="minorEastAsia" w:hint="eastAsia"/>
          <w:color w:val="000000" w:themeColor="text1"/>
          <w:sz w:val="24"/>
          <w:szCs w:val="24"/>
        </w:rPr>
        <w:t>（北京时间）</w:t>
      </w:r>
      <w:r>
        <w:rPr>
          <w:rFonts w:asciiTheme="minorEastAsia" w:eastAsiaTheme="minorEastAsia" w:hAnsiTheme="minorEastAsia" w:cstheme="minorEastAsia" w:hint="eastAsia"/>
          <w:sz w:val="24"/>
          <w:szCs w:val="24"/>
        </w:rPr>
        <w:t>前提交响应文件。</w:t>
      </w:r>
    </w:p>
    <w:p w14:paraId="5CE67F9D" w14:textId="77777777" w:rsidR="00591E6C" w:rsidRPr="00B838E3" w:rsidRDefault="00F71A13">
      <w:pPr>
        <w:pStyle w:val="Bodytext1"/>
        <w:spacing w:beforeLines="50" w:before="156" w:line="360" w:lineRule="auto"/>
        <w:ind w:firstLine="0"/>
        <w:jc w:val="left"/>
        <w:rPr>
          <w:rFonts w:asciiTheme="minorEastAsia" w:eastAsiaTheme="minorEastAsia" w:hAnsiTheme="minorEastAsia" w:cstheme="minorEastAsia"/>
          <w:b/>
          <w:bCs/>
          <w:sz w:val="24"/>
          <w:szCs w:val="24"/>
        </w:rPr>
      </w:pPr>
      <w:r w:rsidRPr="00B838E3">
        <w:rPr>
          <w:rFonts w:asciiTheme="minorEastAsia" w:eastAsiaTheme="minorEastAsia" w:hAnsiTheme="minorEastAsia" w:cstheme="minorEastAsia" w:hint="eastAsia"/>
          <w:b/>
          <w:bCs/>
          <w:sz w:val="24"/>
          <w:szCs w:val="24"/>
        </w:rPr>
        <w:t>一、项目基本情况：</w:t>
      </w:r>
    </w:p>
    <w:p w14:paraId="11BA9376" w14:textId="7AC3293A" w:rsidR="00591E6C" w:rsidRPr="00B838E3" w:rsidRDefault="00F71A13" w:rsidP="00B838E3">
      <w:pPr>
        <w:pStyle w:val="Bodytext1"/>
        <w:spacing w:beforeLines="50" w:before="156" w:line="360" w:lineRule="auto"/>
        <w:ind w:firstLineChars="200" w:firstLine="480"/>
        <w:rPr>
          <w:rFonts w:cs="Arial"/>
          <w:color w:val="000000" w:themeColor="text1"/>
          <w:kern w:val="0"/>
          <w:sz w:val="24"/>
          <w:szCs w:val="24"/>
          <w:lang w:val="en-US" w:eastAsia="zh-CN" w:bidi="ar-SA"/>
        </w:rPr>
      </w:pPr>
      <w:r w:rsidRPr="00B838E3">
        <w:rPr>
          <w:rFonts w:cs="Arial" w:hint="eastAsia"/>
          <w:color w:val="000000" w:themeColor="text1"/>
          <w:kern w:val="0"/>
          <w:sz w:val="24"/>
          <w:szCs w:val="24"/>
          <w:lang w:val="en-US" w:eastAsia="zh-CN" w:bidi="ar-SA"/>
        </w:rPr>
        <w:t>项目编号：</w:t>
      </w:r>
      <w:r w:rsidR="009954FF" w:rsidRPr="00B838E3">
        <w:rPr>
          <w:rFonts w:cs="Arial" w:hint="eastAsia"/>
          <w:color w:val="000000" w:themeColor="text1"/>
          <w:kern w:val="0"/>
          <w:sz w:val="24"/>
          <w:szCs w:val="24"/>
          <w:lang w:val="en-US" w:eastAsia="zh-CN" w:bidi="ar-SA"/>
        </w:rPr>
        <w:t>JSCY竞采磋2021-016号</w:t>
      </w:r>
    </w:p>
    <w:p w14:paraId="3DB7DF26" w14:textId="20C0E3B6" w:rsidR="00591E6C" w:rsidRPr="00B838E3" w:rsidRDefault="00F71A13" w:rsidP="00B838E3">
      <w:pPr>
        <w:pStyle w:val="Bodytext1"/>
        <w:spacing w:beforeLines="50" w:before="156" w:line="360" w:lineRule="auto"/>
        <w:ind w:firstLineChars="200" w:firstLine="480"/>
        <w:rPr>
          <w:rFonts w:cs="Arial"/>
          <w:color w:val="000000" w:themeColor="text1"/>
          <w:kern w:val="0"/>
          <w:sz w:val="24"/>
          <w:szCs w:val="24"/>
          <w:lang w:val="en-US" w:eastAsia="zh-CN" w:bidi="ar-SA"/>
        </w:rPr>
      </w:pPr>
      <w:r w:rsidRPr="00B838E3">
        <w:rPr>
          <w:rFonts w:cs="Arial" w:hint="eastAsia"/>
          <w:color w:val="000000" w:themeColor="text1"/>
          <w:kern w:val="0"/>
          <w:sz w:val="24"/>
          <w:szCs w:val="24"/>
          <w:lang w:val="en-US" w:eastAsia="zh-CN" w:bidi="ar-SA"/>
        </w:rPr>
        <w:t>项目名称：</w:t>
      </w:r>
      <w:r w:rsidR="00E35D6F">
        <w:rPr>
          <w:rFonts w:cs="Arial" w:hint="eastAsia"/>
          <w:color w:val="000000" w:themeColor="text1"/>
          <w:kern w:val="0"/>
          <w:sz w:val="24"/>
          <w:szCs w:val="24"/>
          <w:lang w:val="en-US" w:eastAsia="zh-CN" w:bidi="ar-SA"/>
        </w:rPr>
        <w:t>平安前哨设计施工工程项目</w:t>
      </w:r>
    </w:p>
    <w:p w14:paraId="51F88102" w14:textId="77777777" w:rsidR="00591E6C" w:rsidRPr="00B838E3" w:rsidRDefault="00F71A13" w:rsidP="00B838E3">
      <w:pPr>
        <w:pStyle w:val="Bodytext1"/>
        <w:spacing w:beforeLines="50" w:before="156" w:line="360" w:lineRule="auto"/>
        <w:ind w:firstLineChars="200" w:firstLine="480"/>
        <w:rPr>
          <w:rFonts w:cs="Arial"/>
          <w:color w:val="000000" w:themeColor="text1"/>
          <w:kern w:val="0"/>
          <w:sz w:val="24"/>
          <w:szCs w:val="24"/>
          <w:lang w:val="en-US" w:eastAsia="zh-CN" w:bidi="ar-SA"/>
        </w:rPr>
      </w:pPr>
      <w:r w:rsidRPr="00B838E3">
        <w:rPr>
          <w:rFonts w:cs="Arial" w:hint="eastAsia"/>
          <w:color w:val="000000" w:themeColor="text1"/>
          <w:kern w:val="0"/>
          <w:sz w:val="24"/>
          <w:szCs w:val="24"/>
          <w:lang w:val="en-US" w:eastAsia="zh-CN" w:bidi="ar-SA"/>
        </w:rPr>
        <w:t>釆购方式：竞争性磋商</w:t>
      </w:r>
    </w:p>
    <w:p w14:paraId="4579F927" w14:textId="5EC6D03D" w:rsidR="00591E6C" w:rsidRPr="00B838E3" w:rsidRDefault="00F71A13" w:rsidP="00B838E3">
      <w:pPr>
        <w:pStyle w:val="Bodytext1"/>
        <w:spacing w:beforeLines="50" w:before="156" w:line="360" w:lineRule="auto"/>
        <w:ind w:firstLineChars="200" w:firstLine="480"/>
        <w:rPr>
          <w:rFonts w:cs="Arial"/>
          <w:color w:val="000000" w:themeColor="text1"/>
          <w:kern w:val="0"/>
          <w:sz w:val="24"/>
          <w:szCs w:val="24"/>
          <w:lang w:val="en-US" w:eastAsia="zh-CN" w:bidi="ar-SA"/>
        </w:rPr>
      </w:pPr>
      <w:r w:rsidRPr="00B838E3">
        <w:rPr>
          <w:rFonts w:cs="Arial" w:hint="eastAsia"/>
          <w:color w:val="000000" w:themeColor="text1"/>
          <w:kern w:val="0"/>
          <w:sz w:val="24"/>
          <w:szCs w:val="24"/>
          <w:lang w:val="en-US" w:eastAsia="zh-CN" w:bidi="ar-SA"/>
        </w:rPr>
        <w:t>预算金额：</w:t>
      </w:r>
      <w:r w:rsidR="00BC1EF1">
        <w:rPr>
          <w:rFonts w:cs="Arial"/>
          <w:color w:val="000000" w:themeColor="text1"/>
          <w:kern w:val="0"/>
          <w:sz w:val="24"/>
          <w:szCs w:val="24"/>
          <w:lang w:val="en-US" w:eastAsia="zh-CN" w:bidi="ar-SA"/>
        </w:rPr>
        <w:t>571743.98元</w:t>
      </w:r>
    </w:p>
    <w:p w14:paraId="73581552" w14:textId="1C806CF6" w:rsidR="00591E6C" w:rsidRPr="00B838E3" w:rsidRDefault="00F71A13" w:rsidP="00B838E3">
      <w:pPr>
        <w:pStyle w:val="Bodytext1"/>
        <w:spacing w:beforeLines="50" w:before="156" w:line="360" w:lineRule="auto"/>
        <w:ind w:firstLineChars="200" w:firstLine="480"/>
        <w:rPr>
          <w:rFonts w:cs="Arial"/>
          <w:color w:val="000000" w:themeColor="text1"/>
          <w:kern w:val="0"/>
          <w:sz w:val="24"/>
          <w:szCs w:val="24"/>
          <w:lang w:val="en-US" w:eastAsia="zh-CN" w:bidi="ar-SA"/>
        </w:rPr>
      </w:pPr>
      <w:r w:rsidRPr="00B838E3">
        <w:rPr>
          <w:rFonts w:cs="Arial" w:hint="eastAsia"/>
          <w:color w:val="000000" w:themeColor="text1"/>
          <w:kern w:val="0"/>
          <w:sz w:val="24"/>
          <w:szCs w:val="24"/>
          <w:lang w:val="en-US" w:eastAsia="zh-CN" w:bidi="ar-SA"/>
        </w:rPr>
        <w:t>最高限价：</w:t>
      </w:r>
      <w:r w:rsidR="00BC1EF1">
        <w:rPr>
          <w:rFonts w:cs="Arial"/>
          <w:color w:val="000000" w:themeColor="text1"/>
          <w:kern w:val="0"/>
          <w:sz w:val="24"/>
          <w:szCs w:val="24"/>
          <w:lang w:val="en-US" w:eastAsia="zh-CN" w:bidi="ar-SA"/>
        </w:rPr>
        <w:t>571743.98元</w:t>
      </w:r>
    </w:p>
    <w:p w14:paraId="1536E7EC" w14:textId="4CCFD430" w:rsidR="00591E6C" w:rsidRPr="00BC1EF1" w:rsidRDefault="00F71A13" w:rsidP="00B838E3">
      <w:pPr>
        <w:pStyle w:val="Bodytext1"/>
        <w:spacing w:beforeLines="50" w:before="156" w:line="360" w:lineRule="auto"/>
        <w:ind w:firstLineChars="200" w:firstLine="480"/>
        <w:rPr>
          <w:rFonts w:asciiTheme="minorEastAsia" w:eastAsiaTheme="minorEastAsia" w:hAnsiTheme="minorEastAsia" w:cstheme="minorEastAsia"/>
          <w:sz w:val="24"/>
          <w:szCs w:val="24"/>
        </w:rPr>
      </w:pPr>
      <w:r w:rsidRPr="00BC1EF1">
        <w:rPr>
          <w:rFonts w:asciiTheme="minorEastAsia" w:eastAsiaTheme="minorEastAsia" w:hAnsiTheme="minorEastAsia" w:cstheme="minorEastAsia" w:hint="eastAsia"/>
          <w:sz w:val="24"/>
          <w:szCs w:val="24"/>
        </w:rPr>
        <w:t>采购需求：</w:t>
      </w:r>
      <w:r w:rsidR="00BC1EF1" w:rsidRPr="00BC1EF1">
        <w:rPr>
          <w:rFonts w:asciiTheme="minorEastAsia" w:eastAsiaTheme="minorEastAsia" w:hAnsiTheme="minorEastAsia" w:cstheme="minorEastAsia" w:hint="eastAsia"/>
          <w:sz w:val="24"/>
          <w:szCs w:val="24"/>
        </w:rPr>
        <w:t>现有</w:t>
      </w:r>
      <w:r w:rsidR="009954FF" w:rsidRPr="00BC1EF1">
        <w:rPr>
          <w:rFonts w:asciiTheme="minorEastAsia" w:eastAsiaTheme="minorEastAsia" w:hAnsiTheme="minorEastAsia" w:cstheme="minorEastAsia" w:hint="eastAsia"/>
          <w:sz w:val="24"/>
          <w:szCs w:val="24"/>
        </w:rPr>
        <w:t>彩虹城社区</w:t>
      </w:r>
      <w:r w:rsidR="00BC1EF1" w:rsidRPr="00BC1EF1">
        <w:rPr>
          <w:rFonts w:asciiTheme="minorEastAsia" w:eastAsiaTheme="minorEastAsia" w:hAnsiTheme="minorEastAsia" w:cstheme="minorEastAsia" w:hint="eastAsia"/>
          <w:sz w:val="24"/>
          <w:szCs w:val="24"/>
        </w:rPr>
        <w:t>、常青村、高士村、青龙苑南区及紫云苑社区平安前哨设计施工工程</w:t>
      </w:r>
      <w:r w:rsidR="009954FF" w:rsidRPr="00BC1EF1">
        <w:rPr>
          <w:rFonts w:asciiTheme="minorEastAsia" w:eastAsiaTheme="minorEastAsia" w:hAnsiTheme="minorEastAsia" w:cstheme="minorEastAsia" w:hint="eastAsia"/>
          <w:sz w:val="24"/>
          <w:szCs w:val="24"/>
        </w:rPr>
        <w:t>，需基础装修、文化建设及置办室内办公家居等</w:t>
      </w:r>
      <w:r w:rsidRPr="00BC1EF1">
        <w:rPr>
          <w:rFonts w:asciiTheme="minorEastAsia" w:eastAsiaTheme="minorEastAsia" w:hAnsiTheme="minorEastAsia" w:cstheme="minorEastAsia" w:hint="eastAsia"/>
          <w:sz w:val="24"/>
          <w:szCs w:val="24"/>
        </w:rPr>
        <w:t>。详见工程量清单</w:t>
      </w:r>
      <w:r w:rsidR="009954FF" w:rsidRPr="00BC1EF1">
        <w:rPr>
          <w:rFonts w:asciiTheme="minorEastAsia" w:eastAsiaTheme="minorEastAsia" w:hAnsiTheme="minorEastAsia" w:cstheme="minorEastAsia" w:hint="eastAsia"/>
          <w:sz w:val="24"/>
          <w:szCs w:val="24"/>
        </w:rPr>
        <w:t>。</w:t>
      </w:r>
    </w:p>
    <w:p w14:paraId="766C0965" w14:textId="77777777" w:rsidR="00591E6C" w:rsidRPr="00BC1EF1" w:rsidRDefault="00F71A13" w:rsidP="00B838E3">
      <w:pPr>
        <w:spacing w:beforeLines="50" w:before="156" w:line="360" w:lineRule="auto"/>
        <w:ind w:firstLineChars="200" w:firstLine="480"/>
        <w:rPr>
          <w:rFonts w:asciiTheme="minorEastAsia" w:eastAsiaTheme="minorEastAsia" w:hAnsiTheme="minorEastAsia" w:cstheme="minorEastAsia"/>
          <w:sz w:val="24"/>
        </w:rPr>
      </w:pPr>
      <w:r w:rsidRPr="00BC1EF1">
        <w:rPr>
          <w:rFonts w:asciiTheme="minorEastAsia" w:eastAsiaTheme="minorEastAsia" w:hAnsiTheme="minorEastAsia" w:cstheme="minorEastAsia" w:hint="eastAsia"/>
          <w:sz w:val="24"/>
        </w:rPr>
        <w:t>本项目不接受联合体。</w:t>
      </w:r>
    </w:p>
    <w:p w14:paraId="29B15E88" w14:textId="77777777" w:rsidR="00591E6C" w:rsidRPr="00B838E3" w:rsidRDefault="00F71A13" w:rsidP="00B838E3">
      <w:pPr>
        <w:pStyle w:val="Bodytext1"/>
        <w:tabs>
          <w:tab w:val="left" w:pos="986"/>
        </w:tabs>
        <w:spacing w:beforeLines="50" w:before="156" w:line="360" w:lineRule="auto"/>
        <w:ind w:firstLine="0"/>
        <w:jc w:val="left"/>
        <w:rPr>
          <w:rFonts w:asciiTheme="minorEastAsia" w:eastAsiaTheme="minorEastAsia" w:hAnsiTheme="minorEastAsia" w:cstheme="minorEastAsia"/>
          <w:b/>
          <w:bCs/>
          <w:sz w:val="24"/>
          <w:szCs w:val="24"/>
        </w:rPr>
      </w:pPr>
      <w:r w:rsidRPr="00B838E3">
        <w:rPr>
          <w:rFonts w:asciiTheme="minorEastAsia" w:eastAsiaTheme="minorEastAsia" w:hAnsiTheme="minorEastAsia" w:cstheme="minorEastAsia" w:hint="eastAsia"/>
          <w:b/>
          <w:bCs/>
          <w:sz w:val="24"/>
          <w:szCs w:val="24"/>
        </w:rPr>
        <w:t>二、申请人的资格要求：</w:t>
      </w:r>
    </w:p>
    <w:p w14:paraId="14843E2F" w14:textId="77777777" w:rsidR="00591E6C" w:rsidRDefault="00F71A13" w:rsidP="009954FF">
      <w:pPr>
        <w:widowControl/>
        <w:spacing w:beforeLines="50" w:before="156" w:line="360" w:lineRule="auto"/>
        <w:ind w:firstLineChars="200" w:firstLine="482"/>
        <w:jc w:val="left"/>
        <w:rPr>
          <w:rFonts w:asciiTheme="minorEastAsia" w:eastAsiaTheme="minorEastAsia" w:hAnsiTheme="minorEastAsia" w:cstheme="minorEastAsia"/>
          <w:kern w:val="0"/>
          <w:sz w:val="24"/>
          <w:lang w:bidi="ar"/>
        </w:rPr>
      </w:pPr>
      <w:r>
        <w:rPr>
          <w:rFonts w:asciiTheme="minorEastAsia" w:eastAsiaTheme="minorEastAsia" w:hAnsiTheme="minorEastAsia" w:cstheme="minorEastAsia" w:hint="eastAsia"/>
          <w:b/>
          <w:bCs/>
          <w:kern w:val="0"/>
          <w:sz w:val="24"/>
          <w:lang w:bidi="ar"/>
        </w:rPr>
        <w:t>1.</w:t>
      </w:r>
      <w:r>
        <w:rPr>
          <w:rFonts w:asciiTheme="minorEastAsia" w:eastAsiaTheme="minorEastAsia" w:hAnsiTheme="minorEastAsia" w:cstheme="minorEastAsia" w:hint="eastAsia"/>
          <w:kern w:val="0"/>
          <w:sz w:val="24"/>
          <w:lang w:bidi="ar"/>
        </w:rPr>
        <w:t>满足《中华人民共和国政府采购法》第二十二条规定；</w:t>
      </w:r>
    </w:p>
    <w:p w14:paraId="30523C16" w14:textId="77777777" w:rsidR="00591E6C" w:rsidRDefault="00F71A13" w:rsidP="009954FF">
      <w:pPr>
        <w:shd w:val="clear" w:color="auto" w:fill="FFFFFF"/>
        <w:spacing w:after="150" w:line="360" w:lineRule="auto"/>
        <w:ind w:firstLineChars="300" w:firstLine="720"/>
        <w:rPr>
          <w:rFonts w:ascii="Arial" w:hAnsi="Arial" w:cs="Arial"/>
          <w:color w:val="000000" w:themeColor="text1"/>
          <w:kern w:val="0"/>
          <w:sz w:val="24"/>
        </w:rPr>
      </w:pPr>
      <w:r>
        <w:rPr>
          <w:rFonts w:ascii="Calibri" w:hAnsi="Calibri" w:cs="Calibri"/>
          <w:color w:val="000000" w:themeColor="text1"/>
          <w:kern w:val="0"/>
          <w:sz w:val="24"/>
        </w:rPr>
        <w:t>1.1 </w:t>
      </w:r>
      <w:r>
        <w:rPr>
          <w:rFonts w:ascii="宋体" w:hAnsi="宋体" w:cs="Arial" w:hint="eastAsia"/>
          <w:color w:val="000000" w:themeColor="text1"/>
          <w:kern w:val="0"/>
          <w:sz w:val="24"/>
        </w:rPr>
        <w:t>具有独立承担民事责任的能力。</w:t>
      </w:r>
    </w:p>
    <w:p w14:paraId="5DD7D582" w14:textId="77777777" w:rsidR="00591E6C" w:rsidRDefault="00F71A13" w:rsidP="009954FF">
      <w:pPr>
        <w:widowControl/>
        <w:shd w:val="clear" w:color="auto" w:fill="FFFFFF"/>
        <w:spacing w:after="150" w:line="360" w:lineRule="auto"/>
        <w:ind w:firstLineChars="300" w:firstLine="720"/>
        <w:jc w:val="left"/>
        <w:rPr>
          <w:rFonts w:ascii="宋体" w:hAnsi="宋体" w:cs="Arial"/>
          <w:color w:val="000000" w:themeColor="text1"/>
          <w:kern w:val="0"/>
          <w:sz w:val="24"/>
        </w:rPr>
      </w:pPr>
      <w:r>
        <w:rPr>
          <w:rFonts w:ascii="Calibri" w:hAnsi="Calibri" w:cs="Calibri"/>
          <w:color w:val="000000" w:themeColor="text1"/>
          <w:kern w:val="0"/>
          <w:sz w:val="24"/>
        </w:rPr>
        <w:t>1.2</w:t>
      </w:r>
      <w:r>
        <w:rPr>
          <w:rFonts w:ascii="宋体" w:hAnsi="宋体" w:cs="Arial" w:hint="eastAsia"/>
          <w:color w:val="000000" w:themeColor="text1"/>
          <w:kern w:val="0"/>
          <w:sz w:val="24"/>
        </w:rPr>
        <w:t>具有良好的商业</w:t>
      </w:r>
      <w:r>
        <w:rPr>
          <w:rFonts w:ascii="Calibri" w:hAnsi="Calibri" w:cs="Calibri" w:hint="eastAsia"/>
          <w:color w:val="000000" w:themeColor="text1"/>
          <w:kern w:val="0"/>
          <w:sz w:val="24"/>
        </w:rPr>
        <w:t>信誉</w:t>
      </w:r>
      <w:r>
        <w:rPr>
          <w:rFonts w:ascii="宋体" w:hAnsi="宋体" w:cs="Arial" w:hint="eastAsia"/>
          <w:color w:val="000000" w:themeColor="text1"/>
          <w:kern w:val="0"/>
          <w:sz w:val="24"/>
        </w:rPr>
        <w:t>。</w:t>
      </w:r>
    </w:p>
    <w:p w14:paraId="3C26BAF0" w14:textId="77777777" w:rsidR="00591E6C" w:rsidRDefault="00F71A13" w:rsidP="009954FF">
      <w:pPr>
        <w:pStyle w:val="a4"/>
        <w:spacing w:line="360" w:lineRule="auto"/>
        <w:ind w:firstLineChars="300" w:firstLine="720"/>
      </w:pPr>
      <w:r>
        <w:rPr>
          <w:rFonts w:ascii="Calibri" w:hAnsi="Calibri" w:cs="Calibri" w:hint="eastAsia"/>
          <w:color w:val="000000" w:themeColor="text1"/>
          <w:sz w:val="24"/>
        </w:rPr>
        <w:t>1.3</w:t>
      </w:r>
      <w:r>
        <w:rPr>
          <w:rFonts w:ascii="Calibri" w:hAnsi="Calibri" w:cs="Calibri" w:hint="eastAsia"/>
          <w:color w:val="000000" w:themeColor="text1"/>
          <w:sz w:val="24"/>
        </w:rPr>
        <w:t>具有履行合同所必需的设备。</w:t>
      </w:r>
    </w:p>
    <w:p w14:paraId="34DE5371" w14:textId="77777777" w:rsidR="00591E6C" w:rsidRDefault="00F71A13" w:rsidP="009954FF">
      <w:pPr>
        <w:widowControl/>
        <w:shd w:val="clear" w:color="auto" w:fill="FFFFFF"/>
        <w:spacing w:after="150" w:line="360" w:lineRule="auto"/>
        <w:ind w:firstLineChars="300" w:firstLine="720"/>
        <w:jc w:val="left"/>
        <w:rPr>
          <w:rFonts w:ascii="Arial" w:hAnsi="Arial" w:cs="Arial"/>
          <w:color w:val="000000" w:themeColor="text1"/>
          <w:kern w:val="0"/>
          <w:sz w:val="24"/>
        </w:rPr>
      </w:pPr>
      <w:r>
        <w:rPr>
          <w:rFonts w:ascii="Calibri" w:hAnsi="Calibri" w:cs="Calibri"/>
          <w:color w:val="000000" w:themeColor="text1"/>
          <w:kern w:val="0"/>
          <w:sz w:val="24"/>
        </w:rPr>
        <w:t>1.</w:t>
      </w:r>
      <w:r>
        <w:rPr>
          <w:rFonts w:ascii="Calibri" w:hAnsi="Calibri" w:cs="Calibri" w:hint="eastAsia"/>
          <w:color w:val="000000" w:themeColor="text1"/>
          <w:kern w:val="0"/>
          <w:sz w:val="24"/>
        </w:rPr>
        <w:t>4</w:t>
      </w:r>
      <w:r>
        <w:rPr>
          <w:rFonts w:ascii="宋体" w:hAnsi="宋体" w:cs="Arial" w:hint="eastAsia"/>
          <w:color w:val="000000" w:themeColor="text1"/>
          <w:kern w:val="0"/>
          <w:sz w:val="24"/>
        </w:rPr>
        <w:t>参加本次招投标活动前三年内，在经营活动中没有重大违法记录。</w:t>
      </w:r>
    </w:p>
    <w:p w14:paraId="5033F01D" w14:textId="77777777" w:rsidR="00591E6C" w:rsidRDefault="00F71A13" w:rsidP="009954FF">
      <w:pPr>
        <w:widowControl/>
        <w:spacing w:beforeLines="50" w:before="156" w:line="360" w:lineRule="auto"/>
        <w:ind w:firstLineChars="200" w:firstLine="482"/>
        <w:jc w:val="left"/>
        <w:rPr>
          <w:rFonts w:asciiTheme="minorEastAsia" w:eastAsiaTheme="minorEastAsia" w:hAnsiTheme="minorEastAsia" w:cstheme="minorEastAsia"/>
          <w:kern w:val="0"/>
          <w:sz w:val="24"/>
          <w:u w:val="single"/>
          <w:lang w:bidi="ar"/>
        </w:rPr>
      </w:pPr>
      <w:r>
        <w:rPr>
          <w:rFonts w:asciiTheme="minorEastAsia" w:eastAsiaTheme="minorEastAsia" w:hAnsiTheme="minorEastAsia" w:cstheme="minorEastAsia" w:hint="eastAsia"/>
          <w:b/>
          <w:bCs/>
          <w:kern w:val="0"/>
          <w:sz w:val="24"/>
          <w:lang w:bidi="ar"/>
        </w:rPr>
        <w:t>2.</w:t>
      </w:r>
      <w:r>
        <w:rPr>
          <w:rFonts w:asciiTheme="minorEastAsia" w:eastAsiaTheme="minorEastAsia" w:hAnsiTheme="minorEastAsia" w:cstheme="minorEastAsia" w:hint="eastAsia"/>
          <w:kern w:val="0"/>
          <w:sz w:val="24"/>
          <w:lang w:bidi="ar"/>
        </w:rPr>
        <w:t>落实政府采购政策需满足的资格要求：</w:t>
      </w:r>
      <w:r>
        <w:rPr>
          <w:rFonts w:asciiTheme="minorEastAsia" w:eastAsiaTheme="minorEastAsia" w:hAnsiTheme="minorEastAsia" w:cstheme="minorEastAsia" w:hint="eastAsia"/>
          <w:kern w:val="0"/>
          <w:sz w:val="24"/>
          <w:u w:val="single"/>
          <w:lang w:bidi="ar"/>
        </w:rPr>
        <w:t>/</w:t>
      </w:r>
      <w:r>
        <w:rPr>
          <w:rFonts w:asciiTheme="minorEastAsia" w:eastAsiaTheme="minorEastAsia" w:hAnsiTheme="minorEastAsia" w:cstheme="minorEastAsia"/>
          <w:kern w:val="0"/>
          <w:sz w:val="24"/>
          <w:u w:val="single"/>
          <w:lang w:bidi="ar"/>
        </w:rPr>
        <w:t xml:space="preserve"> </w:t>
      </w:r>
    </w:p>
    <w:p w14:paraId="738F6F1C" w14:textId="77777777" w:rsidR="00591E6C" w:rsidRDefault="00F71A13" w:rsidP="009954FF">
      <w:pPr>
        <w:widowControl/>
        <w:spacing w:beforeLines="50" w:before="156" w:line="360" w:lineRule="auto"/>
        <w:ind w:firstLineChars="200" w:firstLine="482"/>
        <w:jc w:val="left"/>
        <w:rPr>
          <w:rFonts w:asciiTheme="minorEastAsia" w:eastAsiaTheme="minorEastAsia" w:hAnsiTheme="minorEastAsia" w:cstheme="minorEastAsia"/>
          <w:kern w:val="0"/>
          <w:sz w:val="24"/>
          <w:lang w:bidi="ar"/>
        </w:rPr>
      </w:pPr>
      <w:r>
        <w:rPr>
          <w:rFonts w:asciiTheme="minorEastAsia" w:eastAsiaTheme="minorEastAsia" w:hAnsiTheme="minorEastAsia" w:cstheme="minorEastAsia" w:hint="eastAsia"/>
          <w:b/>
          <w:bCs/>
          <w:kern w:val="0"/>
          <w:sz w:val="24"/>
          <w:lang w:bidi="ar"/>
        </w:rPr>
        <w:t>3</w:t>
      </w:r>
      <w:r>
        <w:rPr>
          <w:rFonts w:asciiTheme="minorEastAsia" w:eastAsiaTheme="minorEastAsia" w:hAnsiTheme="minorEastAsia" w:cstheme="minorEastAsia"/>
          <w:b/>
          <w:bCs/>
          <w:kern w:val="0"/>
          <w:sz w:val="24"/>
          <w:lang w:bidi="ar"/>
        </w:rPr>
        <w:t>.</w:t>
      </w:r>
      <w:r>
        <w:rPr>
          <w:rFonts w:asciiTheme="minorEastAsia" w:eastAsiaTheme="minorEastAsia" w:hAnsiTheme="minorEastAsia" w:cstheme="minorEastAsia" w:hint="eastAsia"/>
          <w:kern w:val="0"/>
          <w:sz w:val="24"/>
          <w:lang w:bidi="ar"/>
        </w:rPr>
        <w:t>未被“信用中国”网站（WWW.creditchina.gov.cn）或“中国政府采购网”网站（www.ccgp.gov.cn）列入失信被执行人、重大税收违法案件当事人名单、政府采购严重失信行为记录名单；</w:t>
      </w:r>
    </w:p>
    <w:p w14:paraId="60A6788F" w14:textId="77777777" w:rsidR="00591E6C" w:rsidRDefault="00F71A13" w:rsidP="009954FF">
      <w:pPr>
        <w:widowControl/>
        <w:spacing w:beforeLines="50" w:before="156" w:line="360" w:lineRule="auto"/>
        <w:ind w:firstLineChars="200" w:firstLine="482"/>
        <w:jc w:val="left"/>
        <w:rPr>
          <w:rFonts w:asciiTheme="minorEastAsia" w:eastAsiaTheme="minorEastAsia" w:hAnsiTheme="minorEastAsia" w:cstheme="minorEastAsia"/>
          <w:kern w:val="0"/>
          <w:sz w:val="24"/>
          <w:lang w:bidi="ar"/>
        </w:rPr>
      </w:pPr>
      <w:r>
        <w:rPr>
          <w:rFonts w:asciiTheme="minorEastAsia" w:eastAsiaTheme="minorEastAsia" w:hAnsiTheme="minorEastAsia" w:cstheme="minorEastAsia" w:hint="eastAsia"/>
          <w:b/>
          <w:bCs/>
          <w:kern w:val="0"/>
          <w:sz w:val="24"/>
          <w:lang w:bidi="ar"/>
        </w:rPr>
        <w:lastRenderedPageBreak/>
        <w:t>4</w:t>
      </w:r>
      <w:r>
        <w:rPr>
          <w:rFonts w:asciiTheme="minorEastAsia" w:eastAsiaTheme="minorEastAsia" w:hAnsiTheme="minorEastAsia" w:cstheme="minorEastAsia"/>
          <w:b/>
          <w:bCs/>
          <w:kern w:val="0"/>
          <w:sz w:val="24"/>
          <w:lang w:bidi="ar"/>
        </w:rPr>
        <w:t>.</w:t>
      </w:r>
      <w:r>
        <w:rPr>
          <w:rFonts w:asciiTheme="minorEastAsia" w:eastAsiaTheme="minorEastAsia" w:hAnsiTheme="minorEastAsia" w:cstheme="minorEastAsia" w:hint="eastAsia"/>
          <w:kern w:val="0"/>
          <w:sz w:val="24"/>
          <w:lang w:bidi="ar"/>
        </w:rPr>
        <w:t>单位负责人为同一人或者存在直接控股、管理关系的不同供应商（包含法定代表人为同一个人的两个及两个以上法人，母公司、全资子公司及其控股公司），不得参加同一合同项下的政府采购活动；</w:t>
      </w:r>
    </w:p>
    <w:p w14:paraId="6D6BFBA9" w14:textId="77777777" w:rsidR="00591E6C" w:rsidRDefault="00F71A13" w:rsidP="009954FF">
      <w:pPr>
        <w:widowControl/>
        <w:spacing w:beforeLines="50" w:before="156" w:line="360" w:lineRule="auto"/>
        <w:ind w:firstLineChars="200" w:firstLine="482"/>
        <w:jc w:val="left"/>
        <w:rPr>
          <w:rFonts w:asciiTheme="minorEastAsia" w:eastAsiaTheme="minorEastAsia" w:hAnsiTheme="minorEastAsia" w:cstheme="minorEastAsia"/>
          <w:kern w:val="0"/>
          <w:sz w:val="24"/>
          <w:lang w:bidi="ar"/>
        </w:rPr>
      </w:pPr>
      <w:r w:rsidRPr="009954FF">
        <w:rPr>
          <w:rFonts w:asciiTheme="minorEastAsia" w:eastAsiaTheme="minorEastAsia" w:hAnsiTheme="minorEastAsia" w:cstheme="minorEastAsia"/>
          <w:b/>
          <w:bCs/>
          <w:kern w:val="0"/>
          <w:sz w:val="24"/>
          <w:lang w:bidi="ar"/>
        </w:rPr>
        <w:t>5</w:t>
      </w:r>
      <w:r>
        <w:rPr>
          <w:rFonts w:asciiTheme="minorEastAsia" w:eastAsiaTheme="minorEastAsia" w:hAnsiTheme="minorEastAsia" w:cstheme="minorEastAsia" w:hint="eastAsia"/>
          <w:kern w:val="0"/>
          <w:sz w:val="24"/>
          <w:lang w:bidi="ar"/>
        </w:rPr>
        <w:t>.本项目的特定资格要求：</w:t>
      </w:r>
    </w:p>
    <w:p w14:paraId="62A269F2" w14:textId="77777777" w:rsidR="00591E6C" w:rsidRDefault="00F71A13" w:rsidP="009954FF">
      <w:pPr>
        <w:spacing w:line="360" w:lineRule="auto"/>
        <w:ind w:firstLineChars="200" w:firstLine="480"/>
        <w:rPr>
          <w:rFonts w:asciiTheme="minorEastAsia" w:eastAsiaTheme="minorEastAsia" w:hAnsiTheme="minorEastAsia" w:cstheme="minorEastAsia"/>
          <w:kern w:val="0"/>
          <w:sz w:val="24"/>
          <w:lang w:bidi="ar"/>
        </w:rPr>
      </w:pPr>
      <w:r>
        <w:rPr>
          <w:rFonts w:asciiTheme="minorEastAsia" w:eastAsiaTheme="minorEastAsia" w:hAnsiTheme="minorEastAsia" w:cstheme="minorEastAsia" w:hint="eastAsia"/>
          <w:kern w:val="0"/>
          <w:sz w:val="24"/>
          <w:lang w:bidi="ar"/>
        </w:rPr>
        <w:t>（1）具有独立履行合同所必须的资金实力和提供优质服务的能力；</w:t>
      </w:r>
    </w:p>
    <w:p w14:paraId="55AD6904" w14:textId="77777777" w:rsidR="00747C72" w:rsidRDefault="00F71A13" w:rsidP="00747C72">
      <w:pPr>
        <w:spacing w:line="360" w:lineRule="auto"/>
        <w:ind w:firstLineChars="200" w:firstLine="480"/>
        <w:rPr>
          <w:rFonts w:asciiTheme="minorEastAsia" w:eastAsiaTheme="minorEastAsia" w:hAnsiTheme="minorEastAsia" w:cstheme="minorEastAsia"/>
          <w:kern w:val="0"/>
          <w:sz w:val="24"/>
          <w:lang w:bidi="ar"/>
        </w:rPr>
      </w:pPr>
      <w:r>
        <w:rPr>
          <w:rFonts w:asciiTheme="minorEastAsia" w:eastAsiaTheme="minorEastAsia" w:hAnsiTheme="minorEastAsia" w:cstheme="minorEastAsia" w:hint="eastAsia"/>
          <w:kern w:val="0"/>
          <w:sz w:val="24"/>
          <w:lang w:bidi="ar"/>
        </w:rPr>
        <w:t>（2）提供有效的营业执照；</w:t>
      </w:r>
      <w:bookmarkStart w:id="5" w:name="bookmark55"/>
    </w:p>
    <w:p w14:paraId="7686B5B7" w14:textId="380FEABF" w:rsidR="00591E6C" w:rsidRPr="00B838E3" w:rsidRDefault="00F71A13" w:rsidP="00747C72">
      <w:pPr>
        <w:spacing w:line="360" w:lineRule="auto"/>
        <w:rPr>
          <w:rFonts w:asciiTheme="minorEastAsia" w:eastAsiaTheme="minorEastAsia" w:hAnsiTheme="minorEastAsia" w:cstheme="minorEastAsia"/>
          <w:kern w:val="0"/>
          <w:sz w:val="24"/>
          <w:lang w:bidi="ar"/>
        </w:rPr>
      </w:pPr>
      <w:r w:rsidRPr="00B838E3">
        <w:rPr>
          <w:rFonts w:asciiTheme="minorEastAsia" w:eastAsiaTheme="minorEastAsia" w:hAnsiTheme="minorEastAsia" w:cstheme="minorEastAsia" w:hint="eastAsia"/>
          <w:b/>
          <w:bCs/>
          <w:sz w:val="24"/>
        </w:rPr>
        <w:t>三</w:t>
      </w:r>
      <w:bookmarkEnd w:id="5"/>
      <w:r w:rsidR="00B838E3" w:rsidRPr="00B838E3">
        <w:rPr>
          <w:rFonts w:asciiTheme="minorEastAsia" w:eastAsiaTheme="minorEastAsia" w:hAnsiTheme="minorEastAsia" w:cstheme="minorEastAsia" w:hint="eastAsia"/>
          <w:b/>
          <w:bCs/>
          <w:sz w:val="24"/>
        </w:rPr>
        <w:t>、</w:t>
      </w:r>
      <w:r w:rsidRPr="00B838E3">
        <w:rPr>
          <w:rFonts w:asciiTheme="minorEastAsia" w:eastAsiaTheme="minorEastAsia" w:hAnsiTheme="minorEastAsia" w:cstheme="minorEastAsia" w:hint="eastAsia"/>
          <w:b/>
          <w:bCs/>
          <w:sz w:val="24"/>
        </w:rPr>
        <w:t>获取采购文件</w:t>
      </w:r>
      <w:r w:rsidRPr="00B838E3">
        <w:rPr>
          <w:rFonts w:asciiTheme="minorEastAsia" w:eastAsiaTheme="minorEastAsia" w:hAnsiTheme="minorEastAsia" w:cstheme="minorEastAsia" w:hint="eastAsia"/>
          <w:b/>
          <w:bCs/>
          <w:sz w:val="24"/>
          <w:lang w:eastAsia="zh-TW"/>
        </w:rPr>
        <w:t>：</w:t>
      </w:r>
    </w:p>
    <w:p w14:paraId="28F611A9" w14:textId="0949B5E6" w:rsidR="00591E6C" w:rsidRPr="009954FF" w:rsidRDefault="00B838E3" w:rsidP="00B838E3">
      <w:pPr>
        <w:pStyle w:val="Bodytext1"/>
        <w:spacing w:beforeLines="50" w:before="156" w:line="360" w:lineRule="auto"/>
        <w:ind w:firstLineChars="200" w:firstLine="480"/>
        <w:rPr>
          <w:rFonts w:asciiTheme="minorEastAsia" w:eastAsiaTheme="minorEastAsia" w:hAnsiTheme="minorEastAsia" w:cstheme="minorEastAsia"/>
          <w:color w:val="FF0000"/>
          <w:sz w:val="24"/>
          <w:szCs w:val="24"/>
        </w:rPr>
      </w:pPr>
      <w:bookmarkStart w:id="6" w:name="_Hlk77692509"/>
      <w:r w:rsidRPr="007B3C48">
        <w:rPr>
          <w:rFonts w:asciiTheme="minorEastAsia" w:eastAsiaTheme="minorEastAsia" w:hAnsiTheme="minorEastAsia" w:cstheme="minorEastAsia" w:hint="eastAsia"/>
          <w:color w:val="000000" w:themeColor="text1"/>
          <w:sz w:val="24"/>
          <w:szCs w:val="24"/>
          <w:lang w:eastAsia="zh-CN"/>
        </w:rPr>
        <w:t>1、</w:t>
      </w:r>
      <w:r w:rsidR="00F71A13" w:rsidRPr="007B3C48">
        <w:rPr>
          <w:rFonts w:asciiTheme="minorEastAsia" w:eastAsiaTheme="minorEastAsia" w:hAnsiTheme="minorEastAsia" w:cstheme="minorEastAsia" w:hint="eastAsia"/>
          <w:color w:val="000000" w:themeColor="text1"/>
          <w:sz w:val="24"/>
          <w:szCs w:val="24"/>
        </w:rPr>
        <w:t>时间：</w:t>
      </w:r>
      <w:r w:rsidR="00F71A13" w:rsidRPr="007B3C48">
        <w:rPr>
          <w:rFonts w:asciiTheme="minorEastAsia" w:eastAsiaTheme="minorEastAsia" w:hAnsiTheme="minorEastAsia" w:cstheme="minorEastAsia" w:hint="eastAsia"/>
          <w:color w:val="000000" w:themeColor="text1"/>
          <w:sz w:val="24"/>
          <w:szCs w:val="24"/>
          <w:u w:val="single"/>
          <w:lang w:val="en-US" w:eastAsia="zh-CN"/>
        </w:rPr>
        <w:t>2021</w:t>
      </w:r>
      <w:r w:rsidR="00F71A13" w:rsidRPr="007B3C48">
        <w:rPr>
          <w:rFonts w:asciiTheme="minorEastAsia" w:eastAsiaTheme="minorEastAsia" w:hAnsiTheme="minorEastAsia" w:cstheme="minorEastAsia" w:hint="eastAsia"/>
          <w:color w:val="000000" w:themeColor="text1"/>
          <w:sz w:val="24"/>
          <w:szCs w:val="24"/>
          <w:u w:val="single"/>
        </w:rPr>
        <w:t>年</w:t>
      </w:r>
      <w:r w:rsidR="00E16441" w:rsidRPr="007B3C48">
        <w:rPr>
          <w:rFonts w:asciiTheme="minorEastAsia" w:eastAsiaTheme="minorEastAsia" w:hAnsiTheme="minorEastAsia" w:cstheme="minorEastAsia"/>
          <w:color w:val="000000" w:themeColor="text1"/>
          <w:sz w:val="24"/>
          <w:szCs w:val="24"/>
          <w:u w:val="single"/>
          <w:lang w:val="en-US" w:eastAsia="zh-CN"/>
        </w:rPr>
        <w:t>7</w:t>
      </w:r>
      <w:r w:rsidR="00F71A13" w:rsidRPr="007B3C48">
        <w:rPr>
          <w:rFonts w:asciiTheme="minorEastAsia" w:eastAsiaTheme="minorEastAsia" w:hAnsiTheme="minorEastAsia" w:cstheme="minorEastAsia" w:hint="eastAsia"/>
          <w:color w:val="000000" w:themeColor="text1"/>
          <w:sz w:val="24"/>
          <w:szCs w:val="24"/>
          <w:u w:val="single"/>
        </w:rPr>
        <w:t>月</w:t>
      </w:r>
      <w:r w:rsidR="00E16441" w:rsidRPr="007B3C48">
        <w:rPr>
          <w:rFonts w:asciiTheme="minorEastAsia" w:eastAsiaTheme="minorEastAsia" w:hAnsiTheme="minorEastAsia" w:cstheme="minorEastAsia"/>
          <w:color w:val="000000" w:themeColor="text1"/>
          <w:sz w:val="24"/>
          <w:szCs w:val="24"/>
          <w:u w:val="single"/>
          <w:lang w:val="en-US" w:eastAsia="zh-CN"/>
        </w:rPr>
        <w:t>29</w:t>
      </w:r>
      <w:r w:rsidR="00F71A13" w:rsidRPr="007B3C48">
        <w:rPr>
          <w:rFonts w:asciiTheme="minorEastAsia" w:eastAsiaTheme="minorEastAsia" w:hAnsiTheme="minorEastAsia" w:cstheme="minorEastAsia" w:hint="eastAsia"/>
          <w:color w:val="000000" w:themeColor="text1"/>
          <w:sz w:val="24"/>
          <w:szCs w:val="24"/>
          <w:u w:val="single"/>
        </w:rPr>
        <w:t>日</w:t>
      </w:r>
      <w:r w:rsidR="00F71A13" w:rsidRPr="007B3C48">
        <w:rPr>
          <w:rFonts w:asciiTheme="minorEastAsia" w:eastAsiaTheme="minorEastAsia" w:hAnsiTheme="minorEastAsia" w:cstheme="minorEastAsia" w:hint="eastAsia"/>
          <w:color w:val="000000" w:themeColor="text1"/>
          <w:sz w:val="24"/>
          <w:szCs w:val="24"/>
        </w:rPr>
        <w:t>至</w:t>
      </w:r>
      <w:r w:rsidR="00F71A13" w:rsidRPr="007B3C48">
        <w:rPr>
          <w:rFonts w:asciiTheme="minorEastAsia" w:eastAsiaTheme="minorEastAsia" w:hAnsiTheme="minorEastAsia" w:cstheme="minorEastAsia" w:hint="eastAsia"/>
          <w:color w:val="000000" w:themeColor="text1"/>
          <w:sz w:val="24"/>
          <w:szCs w:val="24"/>
          <w:u w:val="single"/>
          <w:lang w:val="en-US" w:eastAsia="zh-CN"/>
        </w:rPr>
        <w:t>2021</w:t>
      </w:r>
      <w:r w:rsidR="00F71A13" w:rsidRPr="007B3C48">
        <w:rPr>
          <w:rFonts w:asciiTheme="minorEastAsia" w:eastAsiaTheme="minorEastAsia" w:hAnsiTheme="minorEastAsia" w:cstheme="minorEastAsia" w:hint="eastAsia"/>
          <w:color w:val="000000" w:themeColor="text1"/>
          <w:sz w:val="24"/>
          <w:szCs w:val="24"/>
          <w:u w:val="single"/>
        </w:rPr>
        <w:t>年</w:t>
      </w:r>
      <w:r w:rsidR="00256BFF" w:rsidRPr="007B3C48">
        <w:rPr>
          <w:rFonts w:asciiTheme="minorEastAsia" w:eastAsiaTheme="minorEastAsia" w:hAnsiTheme="minorEastAsia" w:cstheme="minorEastAsia"/>
          <w:color w:val="000000" w:themeColor="text1"/>
          <w:sz w:val="24"/>
          <w:szCs w:val="24"/>
          <w:u w:val="single"/>
          <w:lang w:val="en-US" w:eastAsia="zh-CN"/>
        </w:rPr>
        <w:t>8</w:t>
      </w:r>
      <w:r w:rsidR="00F71A13" w:rsidRPr="007B3C48">
        <w:rPr>
          <w:rFonts w:asciiTheme="minorEastAsia" w:eastAsiaTheme="minorEastAsia" w:hAnsiTheme="minorEastAsia" w:cstheme="minorEastAsia" w:hint="eastAsia"/>
          <w:color w:val="000000" w:themeColor="text1"/>
          <w:sz w:val="24"/>
          <w:szCs w:val="24"/>
          <w:u w:val="single"/>
        </w:rPr>
        <w:t>月</w:t>
      </w:r>
      <w:r w:rsidR="00E16441" w:rsidRPr="007B3C48">
        <w:rPr>
          <w:rFonts w:asciiTheme="minorEastAsia" w:eastAsiaTheme="minorEastAsia" w:hAnsiTheme="minorEastAsia" w:cstheme="minorEastAsia"/>
          <w:color w:val="000000" w:themeColor="text1"/>
          <w:sz w:val="24"/>
          <w:szCs w:val="24"/>
          <w:u w:val="single"/>
          <w:lang w:val="en-US" w:eastAsia="zh-CN"/>
        </w:rPr>
        <w:t>4</w:t>
      </w:r>
      <w:r w:rsidR="00F71A13" w:rsidRPr="007B3C48">
        <w:rPr>
          <w:rFonts w:asciiTheme="minorEastAsia" w:eastAsiaTheme="minorEastAsia" w:hAnsiTheme="minorEastAsia" w:cstheme="minorEastAsia" w:hint="eastAsia"/>
          <w:color w:val="000000" w:themeColor="text1"/>
          <w:sz w:val="24"/>
          <w:szCs w:val="24"/>
          <w:u w:val="single"/>
        </w:rPr>
        <w:t>日</w:t>
      </w:r>
      <w:r w:rsidR="00F71A13" w:rsidRPr="007B3C48">
        <w:rPr>
          <w:rFonts w:asciiTheme="minorEastAsia" w:eastAsiaTheme="minorEastAsia" w:hAnsiTheme="minorEastAsia" w:cstheme="minorEastAsia" w:hint="eastAsia"/>
          <w:color w:val="000000" w:themeColor="text1"/>
          <w:sz w:val="24"/>
          <w:szCs w:val="24"/>
        </w:rPr>
        <w:t>,每天上午</w:t>
      </w:r>
      <w:r w:rsidR="00E16441" w:rsidRPr="007B3C48">
        <w:rPr>
          <w:rFonts w:asciiTheme="minorEastAsia" w:eastAsiaTheme="minorEastAsia" w:hAnsiTheme="minorEastAsia" w:cstheme="minorEastAsia"/>
          <w:color w:val="000000" w:themeColor="text1"/>
          <w:sz w:val="24"/>
          <w:szCs w:val="24"/>
          <w:u w:val="single"/>
          <w:lang w:val="en-US" w:eastAsia="zh-CN"/>
        </w:rPr>
        <w:t>9</w:t>
      </w:r>
      <w:r w:rsidR="00F71A13" w:rsidRPr="007B3C48">
        <w:rPr>
          <w:rFonts w:asciiTheme="minorEastAsia" w:eastAsiaTheme="minorEastAsia" w:hAnsiTheme="minorEastAsia" w:cstheme="minorEastAsia" w:hint="eastAsia"/>
          <w:color w:val="000000" w:themeColor="text1"/>
          <w:sz w:val="24"/>
          <w:szCs w:val="24"/>
          <w:u w:val="single"/>
          <w:lang w:val="en-US" w:eastAsia="zh-CN"/>
        </w:rPr>
        <w:t xml:space="preserve">:00  </w:t>
      </w:r>
      <w:r w:rsidR="00F71A13" w:rsidRPr="007B3C48">
        <w:rPr>
          <w:rFonts w:asciiTheme="minorEastAsia" w:eastAsiaTheme="minorEastAsia" w:hAnsiTheme="minorEastAsia" w:cstheme="minorEastAsia" w:hint="eastAsia"/>
          <w:color w:val="000000" w:themeColor="text1"/>
          <w:sz w:val="24"/>
          <w:szCs w:val="24"/>
        </w:rPr>
        <w:t>至下午</w:t>
      </w:r>
      <w:r w:rsidR="00F71A13" w:rsidRPr="007B3C48">
        <w:rPr>
          <w:rFonts w:asciiTheme="minorEastAsia" w:eastAsiaTheme="minorEastAsia" w:hAnsiTheme="minorEastAsia" w:cstheme="minorEastAsia" w:hint="eastAsia"/>
          <w:color w:val="000000" w:themeColor="text1"/>
          <w:sz w:val="24"/>
          <w:szCs w:val="24"/>
          <w:u w:val="single"/>
          <w:lang w:val="en-US" w:eastAsia="zh-CN"/>
        </w:rPr>
        <w:t xml:space="preserve"> </w:t>
      </w:r>
      <w:r w:rsidR="00E16441" w:rsidRPr="007B3C48">
        <w:rPr>
          <w:rFonts w:asciiTheme="minorEastAsia" w:eastAsiaTheme="minorEastAsia" w:hAnsiTheme="minorEastAsia" w:cstheme="minorEastAsia"/>
          <w:color w:val="000000" w:themeColor="text1"/>
          <w:sz w:val="24"/>
          <w:szCs w:val="24"/>
          <w:u w:val="single"/>
          <w:lang w:val="en-US" w:eastAsia="zh-CN"/>
        </w:rPr>
        <w:t>17</w:t>
      </w:r>
      <w:r w:rsidR="00F71A13" w:rsidRPr="007B3C48">
        <w:rPr>
          <w:rFonts w:asciiTheme="minorEastAsia" w:eastAsiaTheme="minorEastAsia" w:hAnsiTheme="minorEastAsia" w:cstheme="minorEastAsia" w:hint="eastAsia"/>
          <w:color w:val="000000" w:themeColor="text1"/>
          <w:sz w:val="24"/>
          <w:szCs w:val="24"/>
          <w:u w:val="single"/>
          <w:lang w:val="en-US" w:eastAsia="zh-CN"/>
        </w:rPr>
        <w:t xml:space="preserve">:00  </w:t>
      </w:r>
      <w:r w:rsidR="00F71A13" w:rsidRPr="007B3C48">
        <w:rPr>
          <w:rFonts w:asciiTheme="minorEastAsia" w:eastAsiaTheme="minorEastAsia" w:hAnsiTheme="minorEastAsia" w:cstheme="minorEastAsia" w:hint="eastAsia"/>
          <w:color w:val="000000" w:themeColor="text1"/>
          <w:sz w:val="24"/>
          <w:szCs w:val="24"/>
        </w:rPr>
        <w:t>（北京</w:t>
      </w:r>
      <w:r w:rsidR="00F71A13" w:rsidRPr="007B3C48">
        <w:rPr>
          <w:rFonts w:asciiTheme="minorEastAsia" w:eastAsiaTheme="minorEastAsia" w:hAnsiTheme="minorEastAsia" w:cstheme="minorEastAsia" w:hint="eastAsia"/>
          <w:color w:val="000000" w:themeColor="text1"/>
          <w:sz w:val="24"/>
          <w:szCs w:val="24"/>
          <w:lang w:val="en-US" w:eastAsia="zh-CN"/>
        </w:rPr>
        <w:t>时间</w:t>
      </w:r>
      <w:r w:rsidR="00F71A13" w:rsidRPr="007B3C48">
        <w:rPr>
          <w:rFonts w:asciiTheme="minorEastAsia" w:eastAsiaTheme="minorEastAsia" w:hAnsiTheme="minorEastAsia" w:cstheme="minorEastAsia" w:hint="eastAsia"/>
          <w:color w:val="000000" w:themeColor="text1"/>
          <w:sz w:val="24"/>
          <w:szCs w:val="24"/>
        </w:rPr>
        <w:t>，法定节假日除外）</w:t>
      </w:r>
    </w:p>
    <w:p w14:paraId="031054B1" w14:textId="2D5A58E9" w:rsidR="00591E6C" w:rsidRDefault="00B838E3" w:rsidP="00B838E3">
      <w:pPr>
        <w:pStyle w:val="Bodytext1"/>
        <w:spacing w:beforeLines="50" w:before="156" w:line="360" w:lineRule="auto"/>
        <w:ind w:firstLineChars="200" w:firstLine="480"/>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eastAsia="zh-CN"/>
        </w:rPr>
        <w:t>2、</w:t>
      </w:r>
      <w:r w:rsidR="00F71A13">
        <w:rPr>
          <w:rFonts w:asciiTheme="minorEastAsia" w:eastAsiaTheme="minorEastAsia" w:hAnsiTheme="minorEastAsia" w:cstheme="minorEastAsia" w:hint="eastAsia"/>
          <w:sz w:val="24"/>
          <w:szCs w:val="24"/>
        </w:rPr>
        <w:t>地点：</w:t>
      </w:r>
      <w:r w:rsidR="00F71A13">
        <w:rPr>
          <w:rFonts w:asciiTheme="minorEastAsia" w:eastAsiaTheme="minorEastAsia" w:hAnsiTheme="minorEastAsia" w:cstheme="minorEastAsia" w:hint="eastAsia"/>
          <w:sz w:val="24"/>
          <w:szCs w:val="24"/>
          <w:lang w:val="en-US" w:eastAsia="zh-CN"/>
        </w:rPr>
        <w:t>常州市天宁区弘智路7号B座3楼</w:t>
      </w:r>
    </w:p>
    <w:p w14:paraId="248DCB0A" w14:textId="07734A00" w:rsidR="00591E6C" w:rsidRDefault="00B838E3" w:rsidP="00B838E3">
      <w:pPr>
        <w:pStyle w:val="a8"/>
        <w:widowControl/>
        <w:spacing w:beforeLines="50" w:before="156" w:beforeAutospacing="0" w:afterAutospacing="0" w:line="360" w:lineRule="auto"/>
        <w:ind w:firstLineChars="200" w:firstLine="480"/>
        <w:rPr>
          <w:rFonts w:asciiTheme="minorEastAsia" w:eastAsiaTheme="minorEastAsia" w:hAnsiTheme="minorEastAsia" w:cstheme="minorEastAsia"/>
          <w:shd w:val="clear" w:color="auto" w:fill="FFFFFF"/>
        </w:rPr>
      </w:pPr>
      <w:r>
        <w:rPr>
          <w:rFonts w:asciiTheme="minorEastAsia" w:eastAsiaTheme="minorEastAsia" w:hAnsiTheme="minorEastAsia" w:cstheme="minorEastAsia"/>
        </w:rPr>
        <w:t>3</w:t>
      </w:r>
      <w:r>
        <w:rPr>
          <w:rFonts w:asciiTheme="minorEastAsia" w:eastAsiaTheme="minorEastAsia" w:hAnsiTheme="minorEastAsia" w:cstheme="minorEastAsia" w:hint="eastAsia"/>
        </w:rPr>
        <w:t>、</w:t>
      </w:r>
      <w:r w:rsidR="00F71A13">
        <w:rPr>
          <w:rFonts w:asciiTheme="minorEastAsia" w:eastAsiaTheme="minorEastAsia" w:hAnsiTheme="minorEastAsia" w:cstheme="minorEastAsia" w:hint="eastAsia"/>
        </w:rPr>
        <w:t>获取方式：现场获取。</w:t>
      </w:r>
    </w:p>
    <w:p w14:paraId="7ABEC4B0" w14:textId="77777777" w:rsidR="00B838E3" w:rsidRDefault="00B838E3" w:rsidP="00B838E3">
      <w:pPr>
        <w:pStyle w:val="a8"/>
        <w:widowControl/>
        <w:spacing w:beforeLines="50" w:before="156" w:beforeAutospacing="0" w:afterAutospacing="0" w:line="360" w:lineRule="auto"/>
        <w:ind w:firstLineChars="200" w:firstLine="482"/>
        <w:rPr>
          <w:rFonts w:asciiTheme="minorEastAsia" w:eastAsiaTheme="minorEastAsia" w:hAnsiTheme="minorEastAsia" w:cstheme="minorEastAsia"/>
        </w:rPr>
      </w:pPr>
      <w:r>
        <w:rPr>
          <w:rFonts w:asciiTheme="minorEastAsia" w:eastAsiaTheme="minorEastAsia" w:hAnsiTheme="minorEastAsia" w:cstheme="minorEastAsia"/>
          <w:b/>
          <w:bCs/>
        </w:rPr>
        <w:t>4</w:t>
      </w:r>
      <w:r>
        <w:rPr>
          <w:rFonts w:asciiTheme="minorEastAsia" w:eastAsiaTheme="minorEastAsia" w:hAnsiTheme="minorEastAsia" w:cstheme="minorEastAsia" w:hint="eastAsia"/>
          <w:b/>
          <w:bCs/>
        </w:rPr>
        <w:t>、</w:t>
      </w:r>
      <w:r w:rsidR="00F71A13">
        <w:rPr>
          <w:rFonts w:asciiTheme="minorEastAsia" w:eastAsiaTheme="minorEastAsia" w:hAnsiTheme="minorEastAsia" w:cstheme="minorEastAsia" w:hint="eastAsia"/>
          <w:b/>
          <w:bCs/>
        </w:rPr>
        <w:t>报名时须提供以下资料：</w:t>
      </w:r>
    </w:p>
    <w:p w14:paraId="6762C6C5" w14:textId="4E785E19" w:rsidR="00591E6C" w:rsidRDefault="00F71A13" w:rsidP="00B838E3">
      <w:pPr>
        <w:pStyle w:val="a8"/>
        <w:widowControl/>
        <w:spacing w:beforeLines="50" w:before="156" w:beforeAutospacing="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（1</w:t>
      </w:r>
      <w:r w:rsidR="00B838E3">
        <w:rPr>
          <w:rFonts w:asciiTheme="minorEastAsia" w:eastAsiaTheme="minorEastAsia" w:hAnsiTheme="minorEastAsia" w:cstheme="minorEastAsia" w:hint="eastAsia"/>
        </w:rPr>
        <w:t>）</w:t>
      </w:r>
      <w:r>
        <w:rPr>
          <w:rFonts w:asciiTheme="minorEastAsia" w:eastAsiaTheme="minorEastAsia" w:hAnsiTheme="minorEastAsia" w:cstheme="minorEastAsia" w:hint="eastAsia"/>
        </w:rPr>
        <w:t>《竞争性磋商文件领取表》一份，格式见附件；</w:t>
      </w:r>
    </w:p>
    <w:p w14:paraId="550AB911" w14:textId="77777777" w:rsidR="00B838E3" w:rsidRDefault="00F71A13" w:rsidP="00B838E3">
      <w:pPr>
        <w:pStyle w:val="a8"/>
        <w:widowControl/>
        <w:spacing w:beforeLines="50" w:before="156" w:beforeAutospacing="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（2）营业执照副本（复印件加盖供应商单位公章）；代理机构审核无误后发送竞争性磋商文件。</w:t>
      </w:r>
    </w:p>
    <w:p w14:paraId="177013C8" w14:textId="3C692562" w:rsidR="00591E6C" w:rsidRPr="00B838E3" w:rsidRDefault="00B838E3" w:rsidP="00B838E3">
      <w:pPr>
        <w:pStyle w:val="a8"/>
        <w:widowControl/>
        <w:spacing w:beforeLines="50" w:before="156" w:beforeAutospacing="0" w:afterAutospacing="0" w:line="360" w:lineRule="auto"/>
        <w:ind w:firstLineChars="200" w:firstLine="480"/>
        <w:rPr>
          <w:rFonts w:asciiTheme="minorEastAsia" w:eastAsiaTheme="minorEastAsia" w:hAnsiTheme="minorEastAsia" w:cstheme="minorEastAsia"/>
        </w:rPr>
      </w:pPr>
      <w:r w:rsidRPr="00CB0680">
        <w:rPr>
          <w:rFonts w:asciiTheme="minorEastAsia" w:eastAsiaTheme="minorEastAsia" w:hAnsiTheme="minorEastAsia" w:cstheme="minorEastAsia"/>
        </w:rPr>
        <w:t>5</w:t>
      </w:r>
      <w:r w:rsidRPr="00CB0680">
        <w:rPr>
          <w:rFonts w:asciiTheme="minorEastAsia" w:eastAsiaTheme="minorEastAsia" w:hAnsiTheme="minorEastAsia" w:cstheme="minorEastAsia" w:hint="eastAsia"/>
        </w:rPr>
        <w:t>、</w:t>
      </w:r>
      <w:r w:rsidR="00F71A13" w:rsidRPr="00CB0680">
        <w:rPr>
          <w:rFonts w:asciiTheme="minorEastAsia" w:eastAsiaTheme="minorEastAsia" w:hAnsiTheme="minorEastAsia" w:cstheme="minorEastAsia" w:hint="eastAsia"/>
        </w:rPr>
        <w:t>售价：</w:t>
      </w:r>
      <w:r w:rsidR="00F71A13" w:rsidRPr="00CB0680">
        <w:rPr>
          <w:rFonts w:asciiTheme="minorEastAsia" w:eastAsiaTheme="minorEastAsia" w:hAnsiTheme="minorEastAsia" w:cstheme="minorEastAsia" w:hint="eastAsia"/>
          <w:shd w:val="clear" w:color="auto" w:fill="FFFFFF"/>
        </w:rPr>
        <w:t>人民币</w:t>
      </w:r>
      <w:r w:rsidR="00F9737F">
        <w:rPr>
          <w:rFonts w:asciiTheme="minorEastAsia" w:eastAsiaTheme="minorEastAsia" w:hAnsiTheme="minorEastAsia" w:cstheme="minorEastAsia" w:hint="eastAsia"/>
          <w:u w:val="single"/>
          <w:shd w:val="clear" w:color="auto" w:fill="FFFFFF"/>
        </w:rPr>
        <w:t>5</w:t>
      </w:r>
      <w:r w:rsidR="00F9737F">
        <w:rPr>
          <w:rFonts w:asciiTheme="minorEastAsia" w:eastAsiaTheme="minorEastAsia" w:hAnsiTheme="minorEastAsia" w:cstheme="minorEastAsia"/>
          <w:u w:val="single"/>
          <w:shd w:val="clear" w:color="auto" w:fill="FFFFFF"/>
        </w:rPr>
        <w:t>00</w:t>
      </w:r>
      <w:r w:rsidR="00F71A13" w:rsidRPr="00F9737F">
        <w:rPr>
          <w:rFonts w:asciiTheme="minorEastAsia" w:eastAsiaTheme="minorEastAsia" w:hAnsiTheme="minorEastAsia" w:cstheme="minorEastAsia" w:hint="eastAsia"/>
          <w:u w:val="single"/>
          <w:shd w:val="clear" w:color="auto" w:fill="FFFFFF"/>
        </w:rPr>
        <w:t>元</w:t>
      </w:r>
      <w:r w:rsidR="00F71A13" w:rsidRPr="00CB0680">
        <w:rPr>
          <w:rFonts w:asciiTheme="minorEastAsia" w:eastAsiaTheme="minorEastAsia" w:hAnsiTheme="minorEastAsia" w:cstheme="minorEastAsia" w:hint="eastAsia"/>
          <w:shd w:val="clear" w:color="auto" w:fill="FFFFFF"/>
        </w:rPr>
        <w:t>，</w:t>
      </w:r>
      <w:r w:rsidR="00F71A13" w:rsidRPr="00CB0680">
        <w:rPr>
          <w:rFonts w:asciiTheme="minorEastAsia" w:eastAsiaTheme="minorEastAsia" w:hAnsiTheme="minorEastAsia" w:cstheme="minorEastAsia" w:hint="eastAsia"/>
        </w:rPr>
        <w:t>竞争性磋商</w:t>
      </w:r>
      <w:r w:rsidR="00F71A13" w:rsidRPr="00CB0680">
        <w:rPr>
          <w:rFonts w:asciiTheme="minorEastAsia" w:eastAsiaTheme="minorEastAsia" w:hAnsiTheme="minorEastAsia" w:cstheme="minorEastAsia" w:hint="eastAsia"/>
          <w:shd w:val="clear" w:color="auto" w:fill="FFFFFF"/>
        </w:rPr>
        <w:t>文件售后一概不退。</w:t>
      </w:r>
    </w:p>
    <w:p w14:paraId="41B3A4D1" w14:textId="0E9E757E" w:rsidR="00591E6C" w:rsidRDefault="00F71A13" w:rsidP="00747C72">
      <w:pPr>
        <w:pStyle w:val="Bodytext1"/>
        <w:spacing w:beforeLines="50" w:before="156" w:line="400" w:lineRule="exact"/>
        <w:ind w:firstLine="0"/>
        <w:jc w:val="left"/>
        <w:rPr>
          <w:rFonts w:asciiTheme="minorEastAsia" w:eastAsiaTheme="minorEastAsia" w:hAnsiTheme="minorEastAsia" w:cstheme="minorEastAsia"/>
          <w:b/>
          <w:bCs/>
          <w:sz w:val="24"/>
          <w:szCs w:val="24"/>
        </w:rPr>
      </w:pPr>
      <w:bookmarkStart w:id="7" w:name="bookmark56"/>
      <w:bookmarkEnd w:id="6"/>
      <w:r>
        <w:rPr>
          <w:rFonts w:asciiTheme="minorEastAsia" w:eastAsiaTheme="minorEastAsia" w:hAnsiTheme="minorEastAsia" w:cstheme="minorEastAsia" w:hint="eastAsia"/>
          <w:b/>
          <w:bCs/>
          <w:sz w:val="24"/>
          <w:szCs w:val="24"/>
        </w:rPr>
        <w:t>四</w:t>
      </w:r>
      <w:bookmarkEnd w:id="7"/>
      <w:r>
        <w:rPr>
          <w:rFonts w:asciiTheme="minorEastAsia" w:eastAsiaTheme="minorEastAsia" w:hAnsiTheme="minorEastAsia" w:cstheme="minorEastAsia" w:hint="eastAsia"/>
          <w:b/>
          <w:bCs/>
          <w:sz w:val="24"/>
          <w:szCs w:val="24"/>
        </w:rPr>
        <w:t>、响应文件提交</w:t>
      </w:r>
    </w:p>
    <w:p w14:paraId="23C6B281" w14:textId="7249384F" w:rsidR="00591E6C" w:rsidRPr="007B3C48" w:rsidRDefault="00F71A13" w:rsidP="00B838E3">
      <w:pPr>
        <w:pStyle w:val="Bodytext1"/>
        <w:spacing w:beforeLines="50" w:before="156" w:line="400" w:lineRule="exact"/>
        <w:ind w:firstLineChars="200" w:firstLine="480"/>
        <w:jc w:val="left"/>
        <w:rPr>
          <w:rFonts w:asciiTheme="minorEastAsia" w:eastAsiaTheme="minorEastAsia" w:hAnsiTheme="minorEastAsia" w:cstheme="minorEastAsia"/>
          <w:color w:val="000000" w:themeColor="text1"/>
          <w:sz w:val="24"/>
          <w:szCs w:val="24"/>
          <w:u w:val="single"/>
        </w:rPr>
      </w:pPr>
      <w:r w:rsidRPr="007B3C48">
        <w:rPr>
          <w:rFonts w:asciiTheme="minorEastAsia" w:eastAsiaTheme="minorEastAsia" w:hAnsiTheme="minorEastAsia" w:cstheme="minorEastAsia" w:hint="eastAsia"/>
          <w:color w:val="000000" w:themeColor="text1"/>
          <w:sz w:val="24"/>
          <w:szCs w:val="24"/>
        </w:rPr>
        <w:t>截止时间：</w:t>
      </w:r>
      <w:r w:rsidRPr="007B3C48">
        <w:rPr>
          <w:rFonts w:asciiTheme="minorEastAsia" w:eastAsiaTheme="minorEastAsia" w:hAnsiTheme="minorEastAsia" w:cstheme="minorEastAsia" w:hint="eastAsia"/>
          <w:color w:val="000000" w:themeColor="text1"/>
          <w:sz w:val="24"/>
          <w:szCs w:val="24"/>
          <w:u w:val="single"/>
          <w:lang w:val="en-US" w:eastAsia="zh-CN"/>
        </w:rPr>
        <w:t>2021</w:t>
      </w:r>
      <w:r w:rsidRPr="007B3C48">
        <w:rPr>
          <w:rFonts w:asciiTheme="minorEastAsia" w:eastAsiaTheme="minorEastAsia" w:hAnsiTheme="minorEastAsia" w:cstheme="minorEastAsia" w:hint="eastAsia"/>
          <w:color w:val="000000" w:themeColor="text1"/>
          <w:sz w:val="24"/>
          <w:szCs w:val="24"/>
          <w:u w:val="single"/>
        </w:rPr>
        <w:t>年</w:t>
      </w:r>
      <w:r w:rsidR="00256BFF" w:rsidRPr="007B3C48">
        <w:rPr>
          <w:rFonts w:asciiTheme="minorEastAsia" w:eastAsiaTheme="minorEastAsia" w:hAnsiTheme="minorEastAsia" w:cstheme="minorEastAsia"/>
          <w:color w:val="000000" w:themeColor="text1"/>
          <w:sz w:val="24"/>
          <w:szCs w:val="24"/>
          <w:u w:val="single"/>
          <w:lang w:val="en-US" w:eastAsia="zh-CN"/>
        </w:rPr>
        <w:t>8</w:t>
      </w:r>
      <w:r w:rsidRPr="007B3C48">
        <w:rPr>
          <w:rFonts w:asciiTheme="minorEastAsia" w:eastAsiaTheme="minorEastAsia" w:hAnsiTheme="minorEastAsia" w:cstheme="minorEastAsia" w:hint="eastAsia"/>
          <w:color w:val="000000" w:themeColor="text1"/>
          <w:sz w:val="24"/>
          <w:szCs w:val="24"/>
          <w:u w:val="single"/>
          <w:lang w:val="zh-CN" w:eastAsia="zh-CN" w:bidi="zh-CN"/>
        </w:rPr>
        <w:t>月</w:t>
      </w:r>
      <w:r w:rsidR="00E16441" w:rsidRPr="007B3C48">
        <w:rPr>
          <w:rFonts w:asciiTheme="minorEastAsia" w:eastAsiaTheme="minorEastAsia" w:hAnsiTheme="minorEastAsia" w:cstheme="minorEastAsia"/>
          <w:color w:val="000000" w:themeColor="text1"/>
          <w:sz w:val="24"/>
          <w:szCs w:val="24"/>
          <w:u w:val="single"/>
          <w:lang w:val="en-US" w:eastAsia="zh-CN" w:bidi="zh-CN"/>
        </w:rPr>
        <w:t>5</w:t>
      </w:r>
      <w:r w:rsidRPr="007B3C48">
        <w:rPr>
          <w:rFonts w:asciiTheme="minorEastAsia" w:eastAsiaTheme="minorEastAsia" w:hAnsiTheme="minorEastAsia" w:cstheme="minorEastAsia" w:hint="eastAsia"/>
          <w:color w:val="000000" w:themeColor="text1"/>
          <w:sz w:val="24"/>
          <w:szCs w:val="24"/>
          <w:u w:val="single"/>
          <w:lang w:val="en-US" w:eastAsia="zh-CN" w:bidi="zh-CN"/>
        </w:rPr>
        <w:t>日</w:t>
      </w:r>
      <w:r w:rsidR="00E16441" w:rsidRPr="007B3C48">
        <w:rPr>
          <w:rFonts w:asciiTheme="minorEastAsia" w:eastAsiaTheme="minorEastAsia" w:hAnsiTheme="minorEastAsia" w:cstheme="minorEastAsia"/>
          <w:color w:val="000000" w:themeColor="text1"/>
          <w:sz w:val="24"/>
          <w:szCs w:val="24"/>
          <w:u w:val="single"/>
          <w:lang w:val="en-US" w:eastAsia="zh-CN" w:bidi="zh-CN"/>
        </w:rPr>
        <w:t>14</w:t>
      </w:r>
      <w:r w:rsidRPr="007B3C48">
        <w:rPr>
          <w:rFonts w:asciiTheme="minorEastAsia" w:eastAsiaTheme="minorEastAsia" w:hAnsiTheme="minorEastAsia" w:cstheme="minorEastAsia" w:hint="eastAsia"/>
          <w:color w:val="000000" w:themeColor="text1"/>
          <w:sz w:val="24"/>
          <w:szCs w:val="24"/>
          <w:u w:val="single"/>
        </w:rPr>
        <w:t xml:space="preserve">点 </w:t>
      </w:r>
      <w:r w:rsidR="009954FF" w:rsidRPr="007B3C48">
        <w:rPr>
          <w:rFonts w:asciiTheme="minorEastAsia" w:eastAsiaTheme="minorEastAsia" w:hAnsiTheme="minorEastAsia" w:cstheme="minorEastAsia"/>
          <w:color w:val="000000" w:themeColor="text1"/>
          <w:sz w:val="24"/>
          <w:szCs w:val="24"/>
          <w:u w:val="single"/>
          <w:lang w:val="en-US" w:eastAsia="zh-CN"/>
        </w:rPr>
        <w:t>0</w:t>
      </w:r>
      <w:r w:rsidRPr="007B3C48">
        <w:rPr>
          <w:rFonts w:asciiTheme="minorEastAsia" w:eastAsiaTheme="minorEastAsia" w:hAnsiTheme="minorEastAsia" w:cstheme="minorEastAsia" w:hint="eastAsia"/>
          <w:color w:val="000000" w:themeColor="text1"/>
          <w:sz w:val="24"/>
          <w:szCs w:val="24"/>
          <w:u w:val="single"/>
          <w:lang w:val="en-US" w:eastAsia="zh-CN"/>
        </w:rPr>
        <w:t>0</w:t>
      </w:r>
      <w:r w:rsidRPr="007B3C48">
        <w:rPr>
          <w:rFonts w:asciiTheme="minorEastAsia" w:eastAsiaTheme="minorEastAsia" w:hAnsiTheme="minorEastAsia" w:cstheme="minorEastAsia" w:hint="eastAsia"/>
          <w:color w:val="000000" w:themeColor="text1"/>
          <w:sz w:val="24"/>
          <w:szCs w:val="24"/>
          <w:u w:val="single"/>
        </w:rPr>
        <w:t>分</w:t>
      </w:r>
      <w:r w:rsidRPr="007B3C48">
        <w:rPr>
          <w:rFonts w:asciiTheme="minorEastAsia" w:eastAsiaTheme="minorEastAsia" w:hAnsiTheme="minorEastAsia" w:cstheme="minorEastAsia" w:hint="eastAsia"/>
          <w:color w:val="000000" w:themeColor="text1"/>
          <w:sz w:val="24"/>
          <w:szCs w:val="24"/>
        </w:rPr>
        <w:t>（北京时间）</w:t>
      </w:r>
    </w:p>
    <w:p w14:paraId="18BACAC5" w14:textId="77777777" w:rsidR="00591E6C" w:rsidRDefault="00F71A13" w:rsidP="00B838E3">
      <w:pPr>
        <w:pStyle w:val="Bodytext1"/>
        <w:spacing w:beforeLines="50" w:before="156" w:line="400" w:lineRule="exact"/>
        <w:ind w:firstLineChars="200" w:firstLine="48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地点：</w:t>
      </w:r>
      <w:r>
        <w:rPr>
          <w:rFonts w:asciiTheme="minorEastAsia" w:eastAsiaTheme="minorEastAsia" w:hAnsiTheme="minorEastAsia" w:cstheme="minorEastAsia" w:hint="eastAsia"/>
          <w:sz w:val="24"/>
          <w:szCs w:val="24"/>
          <w:lang w:val="en-US" w:eastAsia="zh-CN"/>
        </w:rPr>
        <w:t>江苏畅誉项目管理有限公司开标室</w:t>
      </w:r>
    </w:p>
    <w:p w14:paraId="0A374AF2" w14:textId="77777777" w:rsidR="00B838E3" w:rsidRDefault="00F71A13" w:rsidP="00747C72">
      <w:pPr>
        <w:pStyle w:val="Bodytext1"/>
        <w:spacing w:beforeLines="50" w:before="156" w:line="400" w:lineRule="exact"/>
        <w:ind w:firstLine="0"/>
        <w:jc w:val="left"/>
        <w:rPr>
          <w:rFonts w:asciiTheme="minorEastAsia" w:eastAsia="PMingLiU" w:hAnsiTheme="minorEastAsia" w:cstheme="minorEastAsia"/>
          <w:b/>
          <w:bCs/>
          <w:sz w:val="24"/>
          <w:szCs w:val="24"/>
        </w:rPr>
      </w:pPr>
      <w:r>
        <w:rPr>
          <w:rFonts w:asciiTheme="minorEastAsia" w:eastAsiaTheme="minorEastAsia" w:hAnsiTheme="minorEastAsia" w:cstheme="minorEastAsia" w:hint="eastAsia"/>
          <w:b/>
          <w:bCs/>
          <w:sz w:val="24"/>
          <w:szCs w:val="24"/>
        </w:rPr>
        <w:t>五</w:t>
      </w:r>
      <w:r>
        <w:rPr>
          <w:rFonts w:asciiTheme="minorEastAsia" w:eastAsiaTheme="minorEastAsia" w:hAnsiTheme="minorEastAsia" w:cstheme="minorEastAsia" w:hint="eastAsia"/>
          <w:b/>
          <w:bCs/>
          <w:sz w:val="24"/>
          <w:szCs w:val="24"/>
          <w:lang w:eastAsia="zh-CN"/>
        </w:rPr>
        <w:t>、</w:t>
      </w:r>
      <w:r>
        <w:rPr>
          <w:rFonts w:asciiTheme="minorEastAsia" w:eastAsiaTheme="minorEastAsia" w:hAnsiTheme="minorEastAsia" w:cstheme="minorEastAsia" w:hint="eastAsia"/>
          <w:b/>
          <w:bCs/>
          <w:sz w:val="24"/>
          <w:szCs w:val="24"/>
        </w:rPr>
        <w:t>开启</w:t>
      </w:r>
    </w:p>
    <w:p w14:paraId="47769A89" w14:textId="53E976DC" w:rsidR="00B838E3" w:rsidRPr="007B3C48" w:rsidRDefault="00F71A13" w:rsidP="00B838E3">
      <w:pPr>
        <w:pStyle w:val="Bodytext1"/>
        <w:spacing w:beforeLines="50" w:before="156" w:line="400" w:lineRule="exact"/>
        <w:ind w:firstLineChars="200" w:firstLine="480"/>
        <w:jc w:val="left"/>
        <w:rPr>
          <w:rFonts w:asciiTheme="minorEastAsia" w:eastAsia="PMingLiU" w:hAnsiTheme="minorEastAsia" w:cstheme="minorEastAsia"/>
          <w:b/>
          <w:bCs/>
          <w:color w:val="000000" w:themeColor="text1"/>
          <w:sz w:val="24"/>
          <w:szCs w:val="24"/>
        </w:rPr>
      </w:pPr>
      <w:r w:rsidRPr="007B3C48">
        <w:rPr>
          <w:rFonts w:asciiTheme="minorEastAsia" w:eastAsiaTheme="minorEastAsia" w:hAnsiTheme="minorEastAsia" w:cstheme="minorEastAsia" w:hint="eastAsia"/>
          <w:color w:val="000000" w:themeColor="text1"/>
          <w:sz w:val="24"/>
          <w:szCs w:val="24"/>
        </w:rPr>
        <w:t>时间：</w:t>
      </w:r>
      <w:r w:rsidRPr="007B3C48">
        <w:rPr>
          <w:rFonts w:asciiTheme="minorEastAsia" w:eastAsiaTheme="minorEastAsia" w:hAnsiTheme="minorEastAsia" w:cstheme="minorEastAsia" w:hint="eastAsia"/>
          <w:color w:val="000000" w:themeColor="text1"/>
          <w:sz w:val="24"/>
          <w:szCs w:val="24"/>
          <w:u w:val="single"/>
        </w:rPr>
        <w:t xml:space="preserve"> </w:t>
      </w:r>
      <w:r w:rsidRPr="007B3C48">
        <w:rPr>
          <w:rFonts w:asciiTheme="minorEastAsia" w:eastAsiaTheme="minorEastAsia" w:hAnsiTheme="minorEastAsia" w:cstheme="minorEastAsia" w:hint="eastAsia"/>
          <w:color w:val="000000" w:themeColor="text1"/>
          <w:sz w:val="24"/>
          <w:szCs w:val="24"/>
          <w:u w:val="single"/>
          <w:lang w:val="en-US" w:eastAsia="zh-CN"/>
        </w:rPr>
        <w:t>202</w:t>
      </w:r>
      <w:r w:rsidRPr="007B3C48">
        <w:rPr>
          <w:rFonts w:asciiTheme="minorEastAsia" w:eastAsiaTheme="minorEastAsia" w:hAnsiTheme="minorEastAsia" w:cstheme="minorEastAsia"/>
          <w:color w:val="000000" w:themeColor="text1"/>
          <w:sz w:val="24"/>
          <w:szCs w:val="24"/>
          <w:u w:val="single"/>
          <w:lang w:val="en-US" w:eastAsia="zh-CN"/>
        </w:rPr>
        <w:t>1</w:t>
      </w:r>
      <w:r w:rsidRPr="007B3C48">
        <w:rPr>
          <w:rFonts w:asciiTheme="minorEastAsia" w:eastAsiaTheme="minorEastAsia" w:hAnsiTheme="minorEastAsia" w:cstheme="minorEastAsia" w:hint="eastAsia"/>
          <w:color w:val="000000" w:themeColor="text1"/>
          <w:sz w:val="24"/>
          <w:szCs w:val="24"/>
          <w:u w:val="single"/>
        </w:rPr>
        <w:t>年</w:t>
      </w:r>
      <w:r w:rsidR="00256BFF" w:rsidRPr="007B3C48">
        <w:rPr>
          <w:rFonts w:asciiTheme="minorEastAsia" w:eastAsiaTheme="minorEastAsia" w:hAnsiTheme="minorEastAsia" w:cstheme="minorEastAsia"/>
          <w:color w:val="000000" w:themeColor="text1"/>
          <w:sz w:val="24"/>
          <w:szCs w:val="24"/>
          <w:u w:val="single"/>
          <w:lang w:val="en-US" w:eastAsia="zh-CN"/>
        </w:rPr>
        <w:t>8</w:t>
      </w:r>
      <w:r w:rsidRPr="007B3C48">
        <w:rPr>
          <w:rFonts w:asciiTheme="minorEastAsia" w:eastAsiaTheme="minorEastAsia" w:hAnsiTheme="minorEastAsia" w:cstheme="minorEastAsia" w:hint="eastAsia"/>
          <w:color w:val="000000" w:themeColor="text1"/>
          <w:sz w:val="24"/>
          <w:szCs w:val="24"/>
          <w:u w:val="single"/>
          <w:lang w:val="zh-CN" w:eastAsia="zh-CN" w:bidi="zh-CN"/>
        </w:rPr>
        <w:t>月</w:t>
      </w:r>
      <w:r w:rsidR="00E16441" w:rsidRPr="007B3C48">
        <w:rPr>
          <w:rFonts w:asciiTheme="minorEastAsia" w:eastAsiaTheme="minorEastAsia" w:hAnsiTheme="minorEastAsia" w:cstheme="minorEastAsia"/>
          <w:color w:val="000000" w:themeColor="text1"/>
          <w:sz w:val="24"/>
          <w:szCs w:val="24"/>
          <w:u w:val="single"/>
          <w:lang w:val="en-US" w:eastAsia="zh-CN" w:bidi="zh-CN"/>
        </w:rPr>
        <w:t>5</w:t>
      </w:r>
      <w:r w:rsidRPr="007B3C48">
        <w:rPr>
          <w:rFonts w:asciiTheme="minorEastAsia" w:eastAsiaTheme="minorEastAsia" w:hAnsiTheme="minorEastAsia" w:cstheme="minorEastAsia" w:hint="eastAsia"/>
          <w:color w:val="000000" w:themeColor="text1"/>
          <w:sz w:val="24"/>
          <w:szCs w:val="24"/>
          <w:u w:val="single"/>
          <w:lang w:val="en-US" w:eastAsia="zh-CN" w:bidi="zh-CN"/>
        </w:rPr>
        <w:t>日</w:t>
      </w:r>
      <w:r w:rsidR="00E16441" w:rsidRPr="007B3C48">
        <w:rPr>
          <w:rFonts w:asciiTheme="minorEastAsia" w:eastAsiaTheme="minorEastAsia" w:hAnsiTheme="minorEastAsia" w:cstheme="minorEastAsia"/>
          <w:color w:val="000000" w:themeColor="text1"/>
          <w:sz w:val="24"/>
          <w:szCs w:val="24"/>
          <w:u w:val="single"/>
          <w:lang w:val="en-US" w:eastAsia="zh-CN" w:bidi="zh-CN"/>
        </w:rPr>
        <w:t>14</w:t>
      </w:r>
      <w:r w:rsidRPr="007B3C48">
        <w:rPr>
          <w:rFonts w:asciiTheme="minorEastAsia" w:eastAsiaTheme="minorEastAsia" w:hAnsiTheme="minorEastAsia" w:cstheme="minorEastAsia" w:hint="eastAsia"/>
          <w:color w:val="000000" w:themeColor="text1"/>
          <w:sz w:val="24"/>
          <w:szCs w:val="24"/>
          <w:u w:val="single"/>
        </w:rPr>
        <w:t>点</w:t>
      </w:r>
      <w:r w:rsidRPr="007B3C48">
        <w:rPr>
          <w:rFonts w:asciiTheme="minorEastAsia" w:eastAsiaTheme="minorEastAsia" w:hAnsiTheme="minorEastAsia" w:cstheme="minorEastAsia" w:hint="eastAsia"/>
          <w:color w:val="000000" w:themeColor="text1"/>
          <w:sz w:val="24"/>
          <w:szCs w:val="24"/>
          <w:u w:val="single"/>
          <w:lang w:val="en-US" w:eastAsia="zh-CN"/>
        </w:rPr>
        <w:t>00</w:t>
      </w:r>
      <w:r w:rsidRPr="007B3C48">
        <w:rPr>
          <w:rFonts w:asciiTheme="minorEastAsia" w:eastAsiaTheme="minorEastAsia" w:hAnsiTheme="minorEastAsia" w:cstheme="minorEastAsia" w:hint="eastAsia"/>
          <w:color w:val="000000" w:themeColor="text1"/>
          <w:sz w:val="24"/>
          <w:szCs w:val="24"/>
          <w:u w:val="single"/>
        </w:rPr>
        <w:t>分</w:t>
      </w:r>
      <w:r w:rsidRPr="007B3C48">
        <w:rPr>
          <w:rFonts w:asciiTheme="minorEastAsia" w:eastAsiaTheme="minorEastAsia" w:hAnsiTheme="minorEastAsia" w:cstheme="minorEastAsia" w:hint="eastAsia"/>
          <w:color w:val="000000" w:themeColor="text1"/>
          <w:sz w:val="24"/>
          <w:szCs w:val="24"/>
        </w:rPr>
        <w:t>（北京时间）</w:t>
      </w:r>
    </w:p>
    <w:p w14:paraId="7209D166" w14:textId="7F750610" w:rsidR="00591E6C" w:rsidRPr="00B838E3" w:rsidRDefault="00F71A13" w:rsidP="00B838E3">
      <w:pPr>
        <w:pStyle w:val="Bodytext1"/>
        <w:spacing w:beforeLines="50" w:before="156" w:line="400" w:lineRule="exact"/>
        <w:ind w:firstLineChars="200" w:firstLine="480"/>
        <w:jc w:val="left"/>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sz w:val="24"/>
          <w:szCs w:val="24"/>
        </w:rPr>
        <w:t>地点：</w:t>
      </w:r>
      <w:r>
        <w:rPr>
          <w:rFonts w:asciiTheme="minorEastAsia" w:eastAsiaTheme="minorEastAsia" w:hAnsiTheme="minorEastAsia" w:cstheme="minorEastAsia" w:hint="eastAsia"/>
          <w:sz w:val="24"/>
          <w:szCs w:val="24"/>
          <w:lang w:val="en-US" w:eastAsia="zh-CN"/>
        </w:rPr>
        <w:t>江苏畅誉项目管理有限公司开标室</w:t>
      </w:r>
    </w:p>
    <w:p w14:paraId="7DB32B04" w14:textId="384F783B" w:rsidR="00591E6C" w:rsidRDefault="00747C72" w:rsidP="00747C72">
      <w:pPr>
        <w:pStyle w:val="Bodytext1"/>
        <w:spacing w:beforeLines="50" w:before="156" w:line="360" w:lineRule="auto"/>
        <w:ind w:firstLine="0"/>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六、</w:t>
      </w:r>
      <w:r w:rsidR="00F71A13">
        <w:rPr>
          <w:rFonts w:asciiTheme="minorEastAsia" w:eastAsiaTheme="minorEastAsia" w:hAnsiTheme="minorEastAsia" w:cstheme="minorEastAsia" w:hint="eastAsia"/>
          <w:b/>
          <w:bCs/>
          <w:sz w:val="24"/>
          <w:szCs w:val="24"/>
        </w:rPr>
        <w:t>公告期限</w:t>
      </w:r>
    </w:p>
    <w:p w14:paraId="5D86271F" w14:textId="77777777" w:rsidR="00591E6C" w:rsidRDefault="00F71A13" w:rsidP="00D00578">
      <w:pPr>
        <w:pStyle w:val="Bodytext1"/>
        <w:spacing w:beforeLines="50" w:before="156" w:line="360" w:lineRule="auto"/>
        <w:ind w:firstLineChars="200" w:firstLine="480"/>
        <w:jc w:val="lef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自本公告发布之日起</w:t>
      </w:r>
      <w:r>
        <w:rPr>
          <w:rFonts w:asciiTheme="minorEastAsia" w:eastAsiaTheme="minorEastAsia" w:hAnsiTheme="minorEastAsia" w:cstheme="minorEastAsia" w:hint="eastAsia"/>
          <w:color w:val="000000" w:themeColor="text1"/>
          <w:sz w:val="24"/>
          <w:szCs w:val="24"/>
          <w:u w:val="single"/>
          <w:lang w:val="en-US" w:eastAsia="zh-CN"/>
        </w:rPr>
        <w:t xml:space="preserve">5 </w:t>
      </w:r>
      <w:r>
        <w:rPr>
          <w:rFonts w:asciiTheme="minorEastAsia" w:eastAsiaTheme="minorEastAsia" w:hAnsiTheme="minorEastAsia" w:cstheme="minorEastAsia" w:hint="eastAsia"/>
          <w:color w:val="000000" w:themeColor="text1"/>
          <w:sz w:val="24"/>
          <w:szCs w:val="24"/>
        </w:rPr>
        <w:t>个工作日。</w:t>
      </w:r>
    </w:p>
    <w:p w14:paraId="345CF338" w14:textId="77777777" w:rsidR="00747C72" w:rsidRDefault="00747C72" w:rsidP="00747C72">
      <w:pPr>
        <w:widowControl/>
        <w:spacing w:beforeLines="50" w:before="156"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lang w:val="zh-TW" w:eastAsia="zh-TW" w:bidi="zh-TW"/>
        </w:rPr>
        <w:lastRenderedPageBreak/>
        <w:t>七、</w:t>
      </w:r>
      <w:r w:rsidR="00F71A13" w:rsidRPr="00F94EF7">
        <w:rPr>
          <w:rFonts w:asciiTheme="minorEastAsia" w:eastAsiaTheme="minorEastAsia" w:hAnsiTheme="minorEastAsia" w:cstheme="minorEastAsia" w:hint="eastAsia"/>
          <w:b/>
          <w:bCs/>
          <w:sz w:val="24"/>
          <w:lang w:val="zh-TW" w:eastAsia="zh-TW" w:bidi="zh-TW"/>
        </w:rPr>
        <w:t xml:space="preserve">其他补充事宜 </w:t>
      </w:r>
      <w:r w:rsidR="00F71A13">
        <w:rPr>
          <w:rFonts w:asciiTheme="minorEastAsia" w:eastAsiaTheme="minorEastAsia" w:hAnsiTheme="minorEastAsia" w:cstheme="minorEastAsia" w:hint="eastAsia"/>
          <w:sz w:val="24"/>
        </w:rPr>
        <w:t xml:space="preserve">： </w:t>
      </w:r>
    </w:p>
    <w:p w14:paraId="1D09263D" w14:textId="372770A0" w:rsidR="00591E6C" w:rsidRPr="00747C72" w:rsidRDefault="00F71A13" w:rsidP="00747C72">
      <w:pPr>
        <w:pStyle w:val="ac"/>
        <w:widowControl/>
        <w:numPr>
          <w:ilvl w:val="0"/>
          <w:numId w:val="10"/>
        </w:numPr>
        <w:spacing w:beforeLines="50" w:before="156" w:line="360" w:lineRule="auto"/>
        <w:ind w:firstLineChars="0"/>
        <w:jc w:val="left"/>
        <w:rPr>
          <w:rFonts w:asciiTheme="minorEastAsia" w:eastAsiaTheme="minorEastAsia" w:hAnsiTheme="minorEastAsia" w:cstheme="minorEastAsia"/>
          <w:sz w:val="24"/>
        </w:rPr>
      </w:pPr>
      <w:r w:rsidRPr="00747C72">
        <w:rPr>
          <w:rFonts w:asciiTheme="minorEastAsia" w:eastAsiaTheme="minorEastAsia" w:hAnsiTheme="minorEastAsia" w:cstheme="minorEastAsia" w:hint="eastAsia"/>
          <w:b/>
          <w:bCs/>
          <w:sz w:val="24"/>
        </w:rPr>
        <w:t>凡对本次采购提出询问，请按以下方式联系。</w:t>
      </w:r>
    </w:p>
    <w:p w14:paraId="030CB154" w14:textId="044BFF8A" w:rsidR="00591E6C" w:rsidRDefault="00747C72" w:rsidP="00747C72">
      <w:pPr>
        <w:pStyle w:val="Bodytext1"/>
        <w:tabs>
          <w:tab w:val="left" w:pos="1574"/>
        </w:tabs>
        <w:spacing w:beforeLines="50" w:before="156" w:line="360" w:lineRule="auto"/>
        <w:ind w:firstLineChars="200" w:firstLine="480"/>
        <w:jc w:val="left"/>
        <w:rPr>
          <w:rFonts w:asciiTheme="minorEastAsia" w:eastAsiaTheme="minorEastAsia" w:hAnsiTheme="minorEastAsia" w:cstheme="minorEastAsia"/>
          <w:color w:val="000000" w:themeColor="text1"/>
          <w:sz w:val="24"/>
          <w:szCs w:val="24"/>
        </w:rPr>
      </w:pPr>
      <w:bookmarkStart w:id="8" w:name="bookmark58"/>
      <w:bookmarkEnd w:id="8"/>
      <w:r>
        <w:rPr>
          <w:rFonts w:asciiTheme="minorEastAsia" w:eastAsia="PMingLiU" w:hAnsiTheme="minorEastAsia" w:cstheme="minorEastAsia"/>
          <w:color w:val="000000" w:themeColor="text1"/>
          <w:sz w:val="24"/>
          <w:szCs w:val="24"/>
          <w:lang w:val="en-US"/>
        </w:rPr>
        <w:t>1</w:t>
      </w:r>
      <w:r>
        <w:rPr>
          <w:rFonts w:asciiTheme="minorEastAsia" w:eastAsiaTheme="minorEastAsia" w:hAnsiTheme="minorEastAsia" w:cstheme="minorEastAsia" w:hint="eastAsia"/>
          <w:color w:val="000000" w:themeColor="text1"/>
          <w:sz w:val="24"/>
          <w:szCs w:val="24"/>
          <w:lang w:val="en-US"/>
        </w:rPr>
        <w:t>、</w:t>
      </w:r>
      <w:r w:rsidR="00F71A13">
        <w:rPr>
          <w:rFonts w:asciiTheme="minorEastAsia" w:eastAsiaTheme="minorEastAsia" w:hAnsiTheme="minorEastAsia" w:cstheme="minorEastAsia" w:hint="eastAsia"/>
          <w:color w:val="000000" w:themeColor="text1"/>
          <w:sz w:val="24"/>
          <w:szCs w:val="24"/>
        </w:rPr>
        <w:t>釆购人信息</w:t>
      </w:r>
      <w:r w:rsidR="00F71A13">
        <w:rPr>
          <w:rFonts w:asciiTheme="minorEastAsia" w:eastAsiaTheme="minorEastAsia" w:hAnsiTheme="minorEastAsia" w:cstheme="minorEastAsia" w:hint="eastAsia"/>
          <w:color w:val="000000" w:themeColor="text1"/>
          <w:sz w:val="24"/>
          <w:szCs w:val="24"/>
          <w:lang w:eastAsia="zh-CN"/>
        </w:rPr>
        <w:t>：</w:t>
      </w:r>
    </w:p>
    <w:p w14:paraId="18FB9BB7" w14:textId="72970E59" w:rsidR="00591E6C" w:rsidRDefault="00F71A13" w:rsidP="00747C72">
      <w:pPr>
        <w:pStyle w:val="Bodytext1"/>
        <w:tabs>
          <w:tab w:val="left" w:pos="5722"/>
        </w:tabs>
        <w:spacing w:beforeLines="50" w:before="156" w:line="360" w:lineRule="auto"/>
        <w:ind w:firstLineChars="200" w:firstLine="48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 xml:space="preserve">名 </w:t>
      </w:r>
      <w:r w:rsidR="00747C72">
        <w:rPr>
          <w:rFonts w:asciiTheme="minorEastAsia" w:eastAsia="PMingLiU" w:hAnsiTheme="minorEastAsia" w:cstheme="minorEastAsia"/>
          <w:sz w:val="24"/>
          <w:szCs w:val="24"/>
        </w:rPr>
        <w:t xml:space="preserve"> </w:t>
      </w:r>
      <w:r>
        <w:rPr>
          <w:rFonts w:asciiTheme="minorEastAsia" w:eastAsiaTheme="minorEastAsia" w:hAnsiTheme="minorEastAsia" w:cstheme="minorEastAsia" w:hint="eastAsia"/>
          <w:sz w:val="24"/>
          <w:szCs w:val="24"/>
        </w:rPr>
        <w:t>称：</w:t>
      </w:r>
      <w:r>
        <w:rPr>
          <w:rFonts w:asciiTheme="minorEastAsia" w:eastAsiaTheme="minorEastAsia" w:hAnsiTheme="minorEastAsia" w:cstheme="minorEastAsia" w:hint="eastAsia"/>
          <w:sz w:val="24"/>
          <w:szCs w:val="24"/>
          <w:lang w:val="en-US" w:eastAsia="zh-CN"/>
        </w:rPr>
        <w:t>常州市天宁区青龙街道办事处</w:t>
      </w:r>
    </w:p>
    <w:p w14:paraId="079177CE" w14:textId="280E5588" w:rsidR="00591E6C" w:rsidRDefault="00F71A13" w:rsidP="00747C72">
      <w:pPr>
        <w:pStyle w:val="Bodytext1"/>
        <w:tabs>
          <w:tab w:val="left" w:pos="5722"/>
        </w:tabs>
        <w:spacing w:beforeLines="50" w:before="156" w:line="360" w:lineRule="auto"/>
        <w:ind w:firstLineChars="200" w:firstLine="48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 xml:space="preserve">地 </w:t>
      </w:r>
      <w:r w:rsidR="00747C72">
        <w:rPr>
          <w:rFonts w:asciiTheme="minorEastAsia" w:eastAsia="PMingLiU" w:hAnsiTheme="minorEastAsia" w:cstheme="minorEastAsia"/>
          <w:sz w:val="24"/>
          <w:szCs w:val="24"/>
        </w:rPr>
        <w:t xml:space="preserve"> </w:t>
      </w:r>
      <w:r>
        <w:rPr>
          <w:rFonts w:asciiTheme="minorEastAsia" w:eastAsiaTheme="minorEastAsia" w:hAnsiTheme="minorEastAsia" w:cstheme="minorEastAsia" w:hint="eastAsia"/>
          <w:sz w:val="24"/>
          <w:szCs w:val="24"/>
        </w:rPr>
        <w:t>址：</w:t>
      </w:r>
      <w:r>
        <w:rPr>
          <w:rFonts w:asciiTheme="minorEastAsia" w:eastAsiaTheme="minorEastAsia" w:hAnsiTheme="minorEastAsia" w:cstheme="minorEastAsia" w:hint="eastAsia"/>
          <w:sz w:val="24"/>
          <w:szCs w:val="24"/>
          <w:lang w:val="en-US" w:eastAsia="zh-CN"/>
        </w:rPr>
        <w:t>常州市天宁区河海东路9号</w:t>
      </w:r>
    </w:p>
    <w:p w14:paraId="72ADC66A" w14:textId="580EED01" w:rsidR="00591E6C" w:rsidRDefault="00F71A13" w:rsidP="00747C72">
      <w:pPr>
        <w:pStyle w:val="a8"/>
        <w:widowControl/>
        <w:spacing w:beforeLines="50" w:before="156" w:beforeAutospacing="0" w:afterAutospacing="0" w:line="360" w:lineRule="auto"/>
        <w:ind w:firstLineChars="200" w:firstLine="480"/>
        <w:rPr>
          <w:rFonts w:asciiTheme="minorEastAsia" w:eastAsiaTheme="minorEastAsia" w:hAnsiTheme="minorEastAsia" w:cstheme="minorEastAsia"/>
          <w:shd w:val="clear" w:color="auto" w:fill="FFFFFF"/>
        </w:rPr>
      </w:pPr>
      <w:r>
        <w:rPr>
          <w:rFonts w:asciiTheme="minorEastAsia" w:eastAsiaTheme="minorEastAsia" w:hAnsiTheme="minorEastAsia" w:cstheme="minorEastAsia" w:hint="eastAsia"/>
        </w:rPr>
        <w:t>联系方式：</w:t>
      </w:r>
      <w:r>
        <w:rPr>
          <w:rFonts w:asciiTheme="minorEastAsia" w:eastAsiaTheme="minorEastAsia" w:hAnsiTheme="minorEastAsia" w:cstheme="minorEastAsia" w:hint="eastAsia"/>
          <w:shd w:val="clear" w:color="auto" w:fill="FFFFFF"/>
        </w:rPr>
        <w:t>0519-85508920</w:t>
      </w:r>
    </w:p>
    <w:p w14:paraId="439E0992" w14:textId="77777777" w:rsidR="009954FF" w:rsidRDefault="009954FF" w:rsidP="00747C72">
      <w:pPr>
        <w:pStyle w:val="a8"/>
        <w:widowControl/>
        <w:spacing w:beforeLines="50" w:before="156" w:beforeAutospacing="0" w:afterAutospacing="0" w:line="360" w:lineRule="auto"/>
        <w:ind w:firstLineChars="200" w:firstLine="480"/>
        <w:rPr>
          <w:rFonts w:asciiTheme="minorEastAsia" w:eastAsiaTheme="minorEastAsia" w:hAnsiTheme="minorEastAsia" w:cstheme="minorEastAsia"/>
          <w:shd w:val="clear" w:color="auto" w:fill="FFFFFF"/>
        </w:rPr>
      </w:pPr>
    </w:p>
    <w:p w14:paraId="0FA1D3A3" w14:textId="5C83C343" w:rsidR="00591E6C" w:rsidRDefault="00747C72" w:rsidP="00747C72">
      <w:pPr>
        <w:pStyle w:val="Bodytext1"/>
        <w:tabs>
          <w:tab w:val="left" w:pos="1593"/>
        </w:tabs>
        <w:spacing w:beforeLines="50" w:before="156" w:line="360" w:lineRule="auto"/>
        <w:ind w:firstLineChars="200" w:firstLine="480"/>
        <w:jc w:val="left"/>
        <w:rPr>
          <w:rFonts w:asciiTheme="minorEastAsia" w:eastAsiaTheme="minorEastAsia" w:hAnsiTheme="minorEastAsia" w:cstheme="minorEastAsia"/>
          <w:sz w:val="24"/>
          <w:szCs w:val="24"/>
        </w:rPr>
      </w:pPr>
      <w:bookmarkStart w:id="9" w:name="bookmark59"/>
      <w:bookmarkEnd w:id="9"/>
      <w:r>
        <w:rPr>
          <w:rFonts w:asciiTheme="minorEastAsia" w:eastAsiaTheme="minorEastAsia" w:hAnsiTheme="minorEastAsia" w:cstheme="minorEastAsia" w:hint="eastAsia"/>
          <w:sz w:val="24"/>
          <w:szCs w:val="24"/>
          <w:lang w:eastAsia="zh-CN"/>
        </w:rPr>
        <w:t>2、</w:t>
      </w:r>
      <w:r w:rsidR="00F71A13">
        <w:rPr>
          <w:rFonts w:asciiTheme="minorEastAsia" w:eastAsiaTheme="minorEastAsia" w:hAnsiTheme="minorEastAsia" w:cstheme="minorEastAsia" w:hint="eastAsia"/>
          <w:sz w:val="24"/>
          <w:szCs w:val="24"/>
        </w:rPr>
        <w:t>釆购代理机构信息</w:t>
      </w:r>
      <w:r w:rsidR="00F71A13">
        <w:rPr>
          <w:rFonts w:asciiTheme="minorEastAsia" w:eastAsiaTheme="minorEastAsia" w:hAnsiTheme="minorEastAsia" w:cstheme="minorEastAsia" w:hint="eastAsia"/>
          <w:sz w:val="24"/>
          <w:szCs w:val="24"/>
          <w:lang w:eastAsia="zh-CN"/>
        </w:rPr>
        <w:t>：</w:t>
      </w:r>
    </w:p>
    <w:p w14:paraId="4E40C2E5" w14:textId="77777777" w:rsidR="00591E6C" w:rsidRDefault="00F71A13" w:rsidP="00747C72">
      <w:pPr>
        <w:pStyle w:val="Bodytext1"/>
        <w:tabs>
          <w:tab w:val="left" w:pos="5703"/>
        </w:tabs>
        <w:spacing w:beforeLines="50" w:before="156" w:line="360" w:lineRule="auto"/>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名 称：</w:t>
      </w:r>
      <w:r>
        <w:rPr>
          <w:rFonts w:asciiTheme="minorEastAsia" w:eastAsiaTheme="minorEastAsia" w:hAnsiTheme="minorEastAsia" w:cstheme="minorEastAsia" w:hint="eastAsia"/>
          <w:sz w:val="24"/>
          <w:szCs w:val="24"/>
          <w:lang w:val="en-US" w:eastAsia="zh-CN"/>
        </w:rPr>
        <w:t>江苏畅誉项目管理有限公司</w:t>
      </w:r>
    </w:p>
    <w:p w14:paraId="2581AB40" w14:textId="77777777" w:rsidR="00591E6C" w:rsidRDefault="00F71A13" w:rsidP="00747C72">
      <w:pPr>
        <w:pStyle w:val="Bodytext1"/>
        <w:tabs>
          <w:tab w:val="left" w:pos="5732"/>
        </w:tabs>
        <w:spacing w:beforeLines="50" w:before="156" w:line="360" w:lineRule="auto"/>
        <w:ind w:firstLineChars="200" w:firstLine="48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地 址：</w:t>
      </w:r>
      <w:r>
        <w:rPr>
          <w:rFonts w:asciiTheme="minorEastAsia" w:eastAsiaTheme="minorEastAsia" w:hAnsiTheme="minorEastAsia" w:cstheme="minorEastAsia" w:hint="eastAsia"/>
          <w:sz w:val="24"/>
          <w:szCs w:val="24"/>
          <w:lang w:val="en-US" w:eastAsia="zh-CN"/>
        </w:rPr>
        <w:t>常州市天宁区弘智路7号B座3楼</w:t>
      </w:r>
    </w:p>
    <w:p w14:paraId="7A938AD7" w14:textId="59290397" w:rsidR="00591E6C" w:rsidRDefault="00F71A13" w:rsidP="00747C72">
      <w:pPr>
        <w:pStyle w:val="Bodytext1"/>
        <w:tabs>
          <w:tab w:val="left" w:pos="5732"/>
        </w:tabs>
        <w:spacing w:beforeLines="50" w:before="156" w:line="360" w:lineRule="auto"/>
        <w:ind w:firstLineChars="200" w:firstLine="48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联系方式：</w:t>
      </w:r>
      <w:r w:rsidR="00AF2D4B">
        <w:rPr>
          <w:rFonts w:asciiTheme="minorEastAsia" w:eastAsiaTheme="minorEastAsia" w:hAnsiTheme="minorEastAsia" w:cstheme="minorEastAsia" w:hint="eastAsia"/>
          <w:sz w:val="24"/>
          <w:szCs w:val="24"/>
          <w:lang w:val="en-US" w:eastAsia="zh-CN"/>
        </w:rPr>
        <w:t>15061992993</w:t>
      </w:r>
    </w:p>
    <w:p w14:paraId="18E8AF00" w14:textId="77777777" w:rsidR="009954FF" w:rsidRDefault="009954FF" w:rsidP="00747C72">
      <w:pPr>
        <w:pStyle w:val="Bodytext1"/>
        <w:tabs>
          <w:tab w:val="left" w:pos="5732"/>
        </w:tabs>
        <w:spacing w:beforeLines="50" w:before="156" w:line="360" w:lineRule="auto"/>
        <w:ind w:left="1220" w:firstLineChars="200" w:firstLine="480"/>
        <w:jc w:val="left"/>
        <w:rPr>
          <w:rFonts w:asciiTheme="minorEastAsia" w:eastAsiaTheme="minorEastAsia" w:hAnsiTheme="minorEastAsia" w:cstheme="minorEastAsia"/>
          <w:sz w:val="24"/>
          <w:szCs w:val="24"/>
          <w:lang w:val="en-US" w:eastAsia="zh-CN"/>
        </w:rPr>
      </w:pPr>
    </w:p>
    <w:p w14:paraId="09425D15" w14:textId="77777777" w:rsidR="00591E6C" w:rsidRDefault="00F71A13" w:rsidP="00747C72">
      <w:pPr>
        <w:pStyle w:val="Bodytext1"/>
        <w:tabs>
          <w:tab w:val="left" w:pos="5732"/>
        </w:tabs>
        <w:spacing w:beforeLines="50" w:before="156" w:line="360" w:lineRule="auto"/>
        <w:ind w:firstLineChars="200" w:firstLine="48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val="en-US" w:eastAsia="zh-CN"/>
        </w:rPr>
        <w:t>3</w:t>
      </w:r>
      <w:r>
        <w:rPr>
          <w:rFonts w:asciiTheme="minorEastAsia" w:eastAsiaTheme="minorEastAsia" w:hAnsiTheme="minorEastAsia" w:cstheme="minorEastAsia"/>
          <w:sz w:val="24"/>
          <w:szCs w:val="24"/>
          <w:lang w:val="en-US" w:eastAsia="zh-CN"/>
        </w:rPr>
        <w:t>.项目负责人信息</w:t>
      </w:r>
      <w:r>
        <w:rPr>
          <w:rFonts w:asciiTheme="minorEastAsia" w:eastAsiaTheme="minorEastAsia" w:hAnsiTheme="minorEastAsia" w:cstheme="minorEastAsia" w:hint="eastAsia"/>
          <w:sz w:val="24"/>
          <w:szCs w:val="24"/>
          <w:lang w:val="en-US" w:eastAsia="zh-CN"/>
        </w:rPr>
        <w:t>：</w:t>
      </w:r>
    </w:p>
    <w:p w14:paraId="51F9B596" w14:textId="77777777" w:rsidR="00591E6C" w:rsidRDefault="00F71A13" w:rsidP="00747C72">
      <w:pPr>
        <w:pStyle w:val="Bodytext1"/>
        <w:tabs>
          <w:tab w:val="left" w:pos="5732"/>
        </w:tabs>
        <w:spacing w:beforeLines="50" w:before="156" w:line="360" w:lineRule="auto"/>
        <w:ind w:firstLineChars="200" w:firstLine="48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val="en-US" w:eastAsia="zh-CN"/>
        </w:rPr>
        <w:t>姓名：袁先生</w:t>
      </w:r>
    </w:p>
    <w:p w14:paraId="73B815DA" w14:textId="77777777" w:rsidR="00591E6C" w:rsidRDefault="00F71A13" w:rsidP="00747C72">
      <w:pPr>
        <w:pStyle w:val="a8"/>
        <w:widowControl/>
        <w:spacing w:beforeLines="50" w:before="156" w:beforeAutospacing="0" w:afterAutospacing="0" w:line="360" w:lineRule="auto"/>
        <w:ind w:firstLineChars="200" w:firstLine="480"/>
        <w:rPr>
          <w:rFonts w:asciiTheme="minorEastAsia" w:eastAsiaTheme="minorEastAsia" w:hAnsiTheme="minorEastAsia" w:cstheme="minorEastAsia"/>
          <w:shd w:val="clear" w:color="auto" w:fill="FFFFFF"/>
        </w:rPr>
      </w:pPr>
      <w:bookmarkStart w:id="10" w:name="bookmark60"/>
      <w:bookmarkEnd w:id="10"/>
      <w:r>
        <w:rPr>
          <w:rFonts w:asciiTheme="minorEastAsia" w:eastAsiaTheme="minorEastAsia" w:hAnsiTheme="minorEastAsia" w:cstheme="minorEastAsia" w:hint="eastAsia"/>
        </w:rPr>
        <w:t>联系方式：</w:t>
      </w:r>
      <w:r>
        <w:rPr>
          <w:rFonts w:asciiTheme="minorEastAsia" w:eastAsiaTheme="minorEastAsia" w:hAnsiTheme="minorEastAsia" w:cstheme="minorEastAsia" w:hint="eastAsia"/>
          <w:shd w:val="clear" w:color="auto" w:fill="FFFFFF"/>
        </w:rPr>
        <w:t>0519-85508920</w:t>
      </w:r>
    </w:p>
    <w:p w14:paraId="782B4EA4" w14:textId="77777777" w:rsidR="00591E6C" w:rsidRPr="009E09C9" w:rsidRDefault="00F71A13">
      <w:pPr>
        <w:pStyle w:val="1"/>
        <w:numPr>
          <w:ilvl w:val="0"/>
          <w:numId w:val="0"/>
        </w:numPr>
        <w:snapToGrid w:val="0"/>
        <w:spacing w:beforeLines="50" w:before="156" w:line="360" w:lineRule="auto"/>
        <w:rPr>
          <w:rFonts w:asciiTheme="minorEastAsia" w:eastAsiaTheme="minorEastAsia" w:hAnsiTheme="minorEastAsia" w:cstheme="minorEastAsia"/>
          <w:szCs w:val="32"/>
        </w:rPr>
      </w:pPr>
      <w:bookmarkStart w:id="11" w:name="_Toc471818700"/>
      <w:r w:rsidRPr="009E09C9">
        <w:rPr>
          <w:rFonts w:asciiTheme="minorEastAsia" w:eastAsiaTheme="minorEastAsia" w:hAnsiTheme="minorEastAsia" w:cstheme="minorEastAsia" w:hint="eastAsia"/>
          <w:szCs w:val="32"/>
        </w:rPr>
        <w:lastRenderedPageBreak/>
        <w:t>第一章   总  则</w:t>
      </w:r>
      <w:bookmarkEnd w:id="11"/>
    </w:p>
    <w:p w14:paraId="3074F2EC" w14:textId="77777777" w:rsidR="00591E6C" w:rsidRDefault="00F71A13" w:rsidP="009954FF">
      <w:pPr>
        <w:spacing w:line="360" w:lineRule="exact"/>
        <w:rPr>
          <w:rFonts w:ascii="宋体" w:hAnsi="宋体" w:cs="宋体"/>
          <w:b/>
          <w:bCs/>
          <w:sz w:val="24"/>
        </w:rPr>
      </w:pPr>
      <w:r>
        <w:rPr>
          <w:rFonts w:ascii="宋体" w:hAnsi="宋体" w:cs="宋体" w:hint="eastAsia"/>
          <w:b/>
          <w:bCs/>
          <w:sz w:val="24"/>
        </w:rPr>
        <w:t>一、采购方式</w:t>
      </w:r>
    </w:p>
    <w:p w14:paraId="11981FA1" w14:textId="77777777" w:rsidR="00591E6C" w:rsidRDefault="00F71A13" w:rsidP="009954FF">
      <w:pPr>
        <w:spacing w:line="360" w:lineRule="auto"/>
        <w:ind w:firstLineChars="200" w:firstLine="480"/>
        <w:rPr>
          <w:rFonts w:ascii="宋体" w:hAnsi="宋体" w:cs="宋体"/>
          <w:sz w:val="24"/>
        </w:rPr>
      </w:pPr>
      <w:r>
        <w:rPr>
          <w:rFonts w:ascii="宋体" w:hAnsi="宋体" w:cs="宋体" w:hint="eastAsia"/>
          <w:sz w:val="24"/>
        </w:rPr>
        <w:t>本项目采用竞争性磋商方式，本磋商文件仅适用于磋商公告中所述项目。</w:t>
      </w:r>
    </w:p>
    <w:p w14:paraId="14021971" w14:textId="77777777" w:rsidR="00591E6C" w:rsidRDefault="00F71A13" w:rsidP="009954FF">
      <w:pPr>
        <w:spacing w:line="360" w:lineRule="exact"/>
        <w:rPr>
          <w:rFonts w:ascii="宋体" w:hAnsi="宋体" w:cs="宋体"/>
          <w:b/>
          <w:bCs/>
          <w:sz w:val="24"/>
        </w:rPr>
      </w:pPr>
      <w:r>
        <w:rPr>
          <w:rFonts w:ascii="宋体" w:hAnsi="宋体" w:cs="宋体" w:hint="eastAsia"/>
          <w:b/>
          <w:bCs/>
          <w:sz w:val="24"/>
        </w:rPr>
        <w:t>二、合格的供应商</w:t>
      </w:r>
    </w:p>
    <w:p w14:paraId="2F96AF23" w14:textId="77777777" w:rsidR="00591E6C" w:rsidRDefault="00F71A13" w:rsidP="00F0111C">
      <w:pPr>
        <w:spacing w:line="360" w:lineRule="auto"/>
        <w:ind w:firstLineChars="200" w:firstLine="480"/>
        <w:rPr>
          <w:sz w:val="24"/>
          <w:szCs w:val="32"/>
        </w:rPr>
      </w:pPr>
      <w:r>
        <w:rPr>
          <w:rFonts w:hint="eastAsia"/>
          <w:sz w:val="24"/>
          <w:szCs w:val="32"/>
        </w:rPr>
        <w:t xml:space="preserve">2.1 </w:t>
      </w:r>
      <w:r>
        <w:rPr>
          <w:rFonts w:hint="eastAsia"/>
          <w:sz w:val="24"/>
          <w:szCs w:val="32"/>
        </w:rPr>
        <w:t>满足公告中供应商的资格要求的规定。</w:t>
      </w:r>
    </w:p>
    <w:p w14:paraId="42C99633" w14:textId="77777777" w:rsidR="00591E6C" w:rsidRDefault="00F71A13" w:rsidP="00F0111C">
      <w:pPr>
        <w:spacing w:line="360" w:lineRule="auto"/>
        <w:ind w:firstLineChars="200" w:firstLine="480"/>
        <w:rPr>
          <w:sz w:val="24"/>
          <w:szCs w:val="32"/>
        </w:rPr>
      </w:pPr>
      <w:r>
        <w:rPr>
          <w:rFonts w:hint="eastAsia"/>
          <w:sz w:val="24"/>
          <w:szCs w:val="32"/>
        </w:rPr>
        <w:t xml:space="preserve">2.2 </w:t>
      </w:r>
      <w:r>
        <w:rPr>
          <w:rFonts w:hint="eastAsia"/>
          <w:sz w:val="24"/>
          <w:szCs w:val="32"/>
        </w:rPr>
        <w:t>满足本文件实质性条款的规定。</w:t>
      </w:r>
    </w:p>
    <w:p w14:paraId="4A93FD1E" w14:textId="77777777" w:rsidR="00591E6C" w:rsidRDefault="00F71A13" w:rsidP="009954FF">
      <w:pPr>
        <w:rPr>
          <w:b/>
          <w:bCs/>
          <w:sz w:val="24"/>
          <w:szCs w:val="32"/>
        </w:rPr>
      </w:pPr>
      <w:r>
        <w:rPr>
          <w:rFonts w:hint="eastAsia"/>
          <w:b/>
          <w:bCs/>
          <w:sz w:val="24"/>
          <w:szCs w:val="32"/>
        </w:rPr>
        <w:t>三、磋商费用</w:t>
      </w:r>
    </w:p>
    <w:p w14:paraId="2A623287" w14:textId="77777777" w:rsidR="00591E6C" w:rsidRPr="00F0111C" w:rsidRDefault="00F71A13" w:rsidP="009954FF">
      <w:pPr>
        <w:spacing w:line="360" w:lineRule="auto"/>
        <w:ind w:firstLineChars="200" w:firstLine="480"/>
        <w:rPr>
          <w:sz w:val="24"/>
          <w:szCs w:val="32"/>
        </w:rPr>
      </w:pPr>
      <w:r w:rsidRPr="00F0111C">
        <w:rPr>
          <w:rFonts w:hint="eastAsia"/>
          <w:sz w:val="24"/>
          <w:szCs w:val="32"/>
        </w:rPr>
        <w:t>参加磋商供应商应自行承担所有与参加磋商有关的费用。无论最终成交结果如何，采购代理机构在任何情况下均无义务和责任承担这些费用。</w:t>
      </w:r>
    </w:p>
    <w:p w14:paraId="14393B97" w14:textId="77777777" w:rsidR="00591E6C" w:rsidRDefault="00F71A13" w:rsidP="00F0111C">
      <w:pPr>
        <w:snapToGrid w:val="0"/>
        <w:spacing w:beforeLines="50" w:before="156"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四、磋商文件</w:t>
      </w:r>
    </w:p>
    <w:p w14:paraId="7583DD72" w14:textId="77777777" w:rsidR="00F0111C" w:rsidRDefault="00F71A13" w:rsidP="00F0111C">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１、磋商文件的组成 </w:t>
      </w:r>
    </w:p>
    <w:p w14:paraId="5AB79321" w14:textId="627D21BB" w:rsidR="00591E6C" w:rsidRDefault="00F71A13" w:rsidP="00F0111C">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本文件及依法对本文件所作的书面更正内容均为磋商文件的组成部分。</w:t>
      </w:r>
    </w:p>
    <w:p w14:paraId="4F943D2B" w14:textId="77777777" w:rsidR="00591E6C" w:rsidRDefault="00F71A13" w:rsidP="00F0111C">
      <w:pPr>
        <w:snapToGrid w:val="0"/>
        <w:spacing w:beforeLines="50" w:before="156" w:line="360" w:lineRule="auto"/>
        <w:ind w:firstLineChars="200" w:firstLine="480"/>
        <w:rPr>
          <w:rFonts w:asciiTheme="minorEastAsia" w:eastAsiaTheme="minorEastAsia" w:hAnsiTheme="minorEastAsia" w:cstheme="minorEastAsia"/>
          <w:sz w:val="24"/>
        </w:rPr>
      </w:pPr>
      <w:r w:rsidRPr="00F0111C">
        <w:rPr>
          <w:rFonts w:asciiTheme="minorEastAsia" w:eastAsiaTheme="minorEastAsia" w:hAnsiTheme="minorEastAsia" w:cstheme="minorEastAsia" w:hint="eastAsia"/>
          <w:bCs/>
          <w:sz w:val="24"/>
        </w:rPr>
        <w:t>2、</w:t>
      </w:r>
      <w:r>
        <w:rPr>
          <w:rFonts w:asciiTheme="minorEastAsia" w:eastAsiaTheme="minorEastAsia" w:hAnsiTheme="minorEastAsia" w:cstheme="minorEastAsia" w:hint="eastAsia"/>
          <w:sz w:val="24"/>
        </w:rPr>
        <w:t>磋商文件中采购需求部分由采购人负责制定，对该部分内容有询问或者质疑（投诉）的，由供应商向采购人或代理机构书面提出（加盖供应商公章），由采购人或代理机构负责接收和回复。</w:t>
      </w:r>
    </w:p>
    <w:p w14:paraId="04FB6ED8" w14:textId="77777777" w:rsidR="00591E6C" w:rsidRPr="00F0111C" w:rsidRDefault="00F71A13" w:rsidP="00F0111C">
      <w:pPr>
        <w:spacing w:line="360" w:lineRule="auto"/>
        <w:rPr>
          <w:rFonts w:asciiTheme="minorEastAsia" w:eastAsiaTheme="minorEastAsia" w:hAnsiTheme="minorEastAsia" w:cstheme="minorEastAsia"/>
          <w:b/>
          <w:bCs/>
          <w:sz w:val="24"/>
        </w:rPr>
      </w:pPr>
      <w:r w:rsidRPr="00F0111C">
        <w:rPr>
          <w:rFonts w:asciiTheme="minorEastAsia" w:eastAsiaTheme="minorEastAsia" w:hAnsiTheme="minorEastAsia" w:cstheme="minorEastAsia" w:hint="eastAsia"/>
          <w:b/>
          <w:bCs/>
          <w:sz w:val="24"/>
        </w:rPr>
        <w:t>五、磋商文件的补充、澄清、更正</w:t>
      </w:r>
    </w:p>
    <w:p w14:paraId="3CD80E3D" w14:textId="1E4E2759" w:rsidR="00591E6C" w:rsidRDefault="00F0111C" w:rsidP="00F0111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1、</w:t>
      </w:r>
      <w:r w:rsidR="00F71A13">
        <w:rPr>
          <w:rFonts w:asciiTheme="minorEastAsia" w:eastAsiaTheme="minorEastAsia" w:hAnsiTheme="minorEastAsia" w:cstheme="minorEastAsia" w:hint="eastAsia"/>
          <w:sz w:val="24"/>
        </w:rPr>
        <w:t>机构向供应商提供的有关资料和数据，是代理机构现有的能使供应商利用的资料。代理机构对供应商由此而作出的推论、理解和结论概不负责。供应商由于对竞争性磋商文件的任何推论和误解以及采购人对有关问题的口头解释所造成的后果，均由供应商自负。</w:t>
      </w:r>
    </w:p>
    <w:p w14:paraId="47A715B9" w14:textId="27143294" w:rsidR="00591E6C" w:rsidRDefault="00F0111C" w:rsidP="00F0111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2、</w:t>
      </w:r>
      <w:r w:rsidR="00F71A13">
        <w:rPr>
          <w:rFonts w:asciiTheme="minorEastAsia" w:eastAsiaTheme="minorEastAsia" w:hAnsiTheme="minorEastAsia" w:cstheme="minorEastAsia" w:hint="eastAsia"/>
          <w:sz w:val="24"/>
        </w:rPr>
        <w:t>商提出的与磋商有关的任何问题须在收到竞争性磋商文件后，按规定时间以书面形式提交至采购代理机构，未以书面形式提出或逾期提出的异议将不被接受。如无疑问，视作供应商完全响应竞争性磋商文件的条款和要求。</w:t>
      </w:r>
    </w:p>
    <w:p w14:paraId="6FF932B2" w14:textId="0C6C655E" w:rsidR="00591E6C" w:rsidRDefault="00F0111C" w:rsidP="00F0111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3、</w:t>
      </w:r>
      <w:r w:rsidR="00F71A13">
        <w:rPr>
          <w:rFonts w:asciiTheme="minorEastAsia" w:eastAsiaTheme="minorEastAsia" w:hAnsiTheme="minorEastAsia" w:cstheme="minorEastAsia" w:hint="eastAsia"/>
          <w:sz w:val="24"/>
        </w:rPr>
        <w:t>人及代理机构有权对已发出的竞争性磋商文件进行必要的澄清或更正。</w:t>
      </w:r>
    </w:p>
    <w:p w14:paraId="461AC45C" w14:textId="529449BF" w:rsidR="00591E6C" w:rsidRDefault="00F0111C" w:rsidP="00F0111C">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4、</w:t>
      </w:r>
      <w:r w:rsidR="00F71A13">
        <w:rPr>
          <w:rFonts w:asciiTheme="minorEastAsia" w:eastAsiaTheme="minorEastAsia" w:hAnsiTheme="minorEastAsia" w:cstheme="minorEastAsia" w:hint="eastAsia"/>
          <w:sz w:val="24"/>
        </w:rPr>
        <w:t>人可视具体情况，延长磋商响应文件提交截止时间和磋商时间。</w:t>
      </w:r>
    </w:p>
    <w:p w14:paraId="0BEBD444" w14:textId="3D92D9D6" w:rsidR="00591E6C" w:rsidRDefault="00F0111C" w:rsidP="00F0111C">
      <w:pPr>
        <w:spacing w:line="360" w:lineRule="auto"/>
        <w:ind w:firstLineChars="200" w:firstLine="480"/>
        <w:rPr>
          <w:rFonts w:ascii="宋体" w:hAnsi="宋体" w:cs="宋体"/>
          <w:b/>
          <w:bCs/>
          <w:sz w:val="24"/>
        </w:rPr>
      </w:pPr>
      <w:r w:rsidRPr="00F0111C">
        <w:rPr>
          <w:rFonts w:asciiTheme="minorEastAsia" w:eastAsiaTheme="minorEastAsia" w:hAnsiTheme="minorEastAsia" w:cstheme="minorEastAsia"/>
          <w:sz w:val="24"/>
        </w:rPr>
        <w:t>5、</w:t>
      </w:r>
      <w:r w:rsidR="00F71A13">
        <w:rPr>
          <w:rFonts w:asciiTheme="minorEastAsia" w:eastAsiaTheme="minorEastAsia" w:hAnsiTheme="minorEastAsia" w:cstheme="minorEastAsia" w:hint="eastAsia"/>
          <w:sz w:val="24"/>
        </w:rPr>
        <w:t>有关竞争性磋商文件的补充、澄清、更正将在原公告媒体上予以公告。上述内容将作为竞争性磋商文件的组成部分，并对供应商具有约束力，由供应商自行关注并获取</w:t>
      </w:r>
      <w:r w:rsidR="00F71A13">
        <w:rPr>
          <w:rFonts w:ascii="宋体" w:hAnsi="宋体" w:cs="宋体" w:hint="eastAsia"/>
          <w:b/>
          <w:sz w:val="24"/>
        </w:rPr>
        <w:t>。</w:t>
      </w:r>
    </w:p>
    <w:p w14:paraId="7EE97BD9" w14:textId="77777777" w:rsidR="00591E6C" w:rsidRDefault="00F71A13" w:rsidP="00F0111C">
      <w:pPr>
        <w:snapToGrid w:val="0"/>
        <w:spacing w:beforeLines="50" w:before="156"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lastRenderedPageBreak/>
        <w:t>六、供应商的义务</w:t>
      </w:r>
    </w:p>
    <w:p w14:paraId="5E413FDF" w14:textId="77777777" w:rsidR="00591E6C" w:rsidRDefault="00F71A13">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1、供应商应当认真阅读磋商文件，完全明了采购项目之名称、用途、数量、质量和交货日期，完全明了供应商所应具备的资格条件。</w:t>
      </w:r>
    </w:p>
    <w:p w14:paraId="083C3A96" w14:textId="77777777" w:rsidR="00591E6C" w:rsidRDefault="00F71A13">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2、供应商应当按照磋商文件的要求编制响应文件。响应文件应对磋商文件提出的实质性要求和条件作出完全响应。</w:t>
      </w:r>
    </w:p>
    <w:p w14:paraId="09A0478A" w14:textId="77777777" w:rsidR="00591E6C" w:rsidRDefault="00F71A13">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3、供应商应在响应文件提交截止时间前，将密封的响应文件送达指定地点。</w:t>
      </w:r>
    </w:p>
    <w:p w14:paraId="64E531B4" w14:textId="77777777" w:rsidR="00591E6C" w:rsidRDefault="00F71A13">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4、供应商不得相互串通磋商报价，不得排挤其他供应商的公平竞争，损害采购人或者其他供应商合法权益。供应商不得与采购人串通，损害国家利益，公众利益或者他人的合法权益。</w:t>
      </w:r>
    </w:p>
    <w:p w14:paraId="47B0A58D" w14:textId="77777777" w:rsidR="00591E6C" w:rsidRDefault="00F71A13">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5、供应商在响应文件提交截止时间前，对所提交的响应文件可以补充、修改或者撤回，并书面通知代理机构（加盖投标单位公章）。补充、修改的内容为响应文件的组成部分。</w:t>
      </w:r>
    </w:p>
    <w:p w14:paraId="5ECBDFEC" w14:textId="77777777" w:rsidR="00591E6C" w:rsidRDefault="00591E6C">
      <w:pPr>
        <w:spacing w:beforeLines="50" w:before="156" w:line="360" w:lineRule="auto"/>
        <w:ind w:firstLineChars="200" w:firstLine="482"/>
        <w:rPr>
          <w:rFonts w:asciiTheme="minorEastAsia" w:eastAsiaTheme="minorEastAsia" w:hAnsiTheme="minorEastAsia" w:cstheme="minorEastAsia"/>
          <w:b/>
          <w:sz w:val="24"/>
        </w:rPr>
      </w:pPr>
    </w:p>
    <w:p w14:paraId="4E5A486F" w14:textId="77777777" w:rsidR="00591E6C" w:rsidRDefault="00591E6C">
      <w:pPr>
        <w:snapToGrid w:val="0"/>
        <w:spacing w:beforeLines="50" w:before="156" w:line="360" w:lineRule="auto"/>
        <w:ind w:firstLineChars="200" w:firstLine="480"/>
        <w:rPr>
          <w:rFonts w:asciiTheme="minorEastAsia" w:eastAsiaTheme="minorEastAsia" w:hAnsiTheme="minorEastAsia" w:cstheme="minorEastAsia"/>
          <w:sz w:val="24"/>
        </w:rPr>
      </w:pPr>
    </w:p>
    <w:p w14:paraId="7899B325" w14:textId="77777777" w:rsidR="00591E6C" w:rsidRDefault="00591E6C">
      <w:pPr>
        <w:adjustRightInd w:val="0"/>
        <w:snapToGrid w:val="0"/>
        <w:spacing w:beforeLines="50" w:before="156" w:line="360" w:lineRule="auto"/>
        <w:ind w:firstLine="397"/>
        <w:jc w:val="center"/>
        <w:rPr>
          <w:rFonts w:asciiTheme="minorEastAsia" w:eastAsiaTheme="minorEastAsia" w:hAnsiTheme="minorEastAsia" w:cstheme="minorEastAsia"/>
          <w:b/>
          <w:snapToGrid w:val="0"/>
          <w:spacing w:val="-6"/>
          <w:kern w:val="0"/>
          <w:sz w:val="24"/>
        </w:rPr>
      </w:pPr>
    </w:p>
    <w:p w14:paraId="3B7A9711" w14:textId="77777777" w:rsidR="00591E6C" w:rsidRDefault="00591E6C">
      <w:pPr>
        <w:pStyle w:val="1"/>
        <w:numPr>
          <w:ilvl w:val="0"/>
          <w:numId w:val="0"/>
        </w:numPr>
        <w:spacing w:beforeLines="50" w:before="156" w:line="360" w:lineRule="auto"/>
        <w:rPr>
          <w:rFonts w:asciiTheme="minorEastAsia" w:eastAsiaTheme="minorEastAsia" w:hAnsiTheme="minorEastAsia" w:cstheme="minorEastAsia"/>
          <w:sz w:val="24"/>
          <w:szCs w:val="24"/>
        </w:rPr>
        <w:sectPr w:rsidR="00591E6C">
          <w:footerReference w:type="first" r:id="rId13"/>
          <w:pgSz w:w="11906" w:h="16838"/>
          <w:pgMar w:top="1440" w:right="1803" w:bottom="1440" w:left="1800" w:header="851" w:footer="992" w:gutter="0"/>
          <w:cols w:space="720"/>
          <w:titlePg/>
          <w:docGrid w:type="lines" w:linePitch="312"/>
        </w:sectPr>
      </w:pPr>
      <w:bookmarkStart w:id="12" w:name="_Toc288738798"/>
      <w:bookmarkStart w:id="13" w:name="_Toc471818701"/>
      <w:bookmarkStart w:id="14" w:name="_Toc288738330"/>
    </w:p>
    <w:p w14:paraId="69022E21" w14:textId="77777777" w:rsidR="00591E6C" w:rsidRPr="009E09C9" w:rsidRDefault="00F71A13">
      <w:pPr>
        <w:pStyle w:val="1"/>
        <w:numPr>
          <w:ilvl w:val="0"/>
          <w:numId w:val="0"/>
        </w:numPr>
        <w:spacing w:beforeLines="50" w:before="120" w:line="360" w:lineRule="auto"/>
        <w:rPr>
          <w:rFonts w:asciiTheme="minorEastAsia" w:eastAsiaTheme="minorEastAsia" w:hAnsiTheme="minorEastAsia" w:cstheme="minorEastAsia"/>
          <w:szCs w:val="32"/>
        </w:rPr>
      </w:pPr>
      <w:r w:rsidRPr="009E09C9">
        <w:rPr>
          <w:rFonts w:asciiTheme="minorEastAsia" w:eastAsiaTheme="minorEastAsia" w:hAnsiTheme="minorEastAsia" w:cstheme="minorEastAsia" w:hint="eastAsia"/>
          <w:szCs w:val="32"/>
        </w:rPr>
        <w:lastRenderedPageBreak/>
        <w:t>第二章 响应文件</w:t>
      </w:r>
      <w:bookmarkEnd w:id="12"/>
      <w:bookmarkEnd w:id="13"/>
      <w:bookmarkEnd w:id="14"/>
    </w:p>
    <w:p w14:paraId="7B455090" w14:textId="2FB6F293" w:rsidR="00591E6C" w:rsidRDefault="00F0111C" w:rsidP="00F0111C">
      <w:pPr>
        <w:snapToGrid w:val="0"/>
        <w:spacing w:beforeLines="50" w:before="120" w:line="360" w:lineRule="auto"/>
        <w:rPr>
          <w:rFonts w:asciiTheme="minorEastAsia" w:eastAsiaTheme="minorEastAsia" w:hAnsiTheme="minorEastAsia" w:cstheme="minorEastAsia"/>
          <w:b/>
          <w:sz w:val="24"/>
        </w:rPr>
      </w:pPr>
      <w:bookmarkStart w:id="15" w:name="_Toc288738799"/>
      <w:bookmarkStart w:id="16" w:name="_Toc288738405"/>
      <w:bookmarkStart w:id="17" w:name="_Toc288738331"/>
      <w:r>
        <w:rPr>
          <w:rFonts w:asciiTheme="minorEastAsia" w:eastAsiaTheme="minorEastAsia" w:hAnsiTheme="minorEastAsia" w:cstheme="minorEastAsia" w:hint="eastAsia"/>
          <w:b/>
          <w:sz w:val="24"/>
        </w:rPr>
        <w:t>七</w:t>
      </w:r>
      <w:r w:rsidR="00F71A13">
        <w:rPr>
          <w:rFonts w:asciiTheme="minorEastAsia" w:eastAsiaTheme="minorEastAsia" w:hAnsiTheme="minorEastAsia" w:cstheme="minorEastAsia" w:hint="eastAsia"/>
          <w:b/>
          <w:sz w:val="24"/>
        </w:rPr>
        <w:t>、响应文件组成</w:t>
      </w:r>
      <w:bookmarkEnd w:id="15"/>
      <w:bookmarkEnd w:id="16"/>
      <w:bookmarkEnd w:id="17"/>
    </w:p>
    <w:p w14:paraId="2D30AD95" w14:textId="77777777" w:rsidR="00591E6C" w:rsidRDefault="00F71A13">
      <w:pPr>
        <w:spacing w:line="360" w:lineRule="auto"/>
        <w:ind w:firstLineChars="200" w:firstLine="480"/>
        <w:rPr>
          <w:rFonts w:ascii="宋体" w:hAnsi="宋体" w:cs="宋体"/>
          <w:szCs w:val="21"/>
        </w:rPr>
      </w:pPr>
      <w:r>
        <w:rPr>
          <w:rFonts w:asciiTheme="minorEastAsia" w:eastAsiaTheme="minorEastAsia" w:hAnsiTheme="minorEastAsia" w:cstheme="minorEastAsia" w:hint="eastAsia"/>
          <w:sz w:val="24"/>
        </w:rPr>
        <w:t>一式</w:t>
      </w:r>
      <w:r>
        <w:rPr>
          <w:rFonts w:asciiTheme="minorEastAsia" w:eastAsiaTheme="minorEastAsia" w:hAnsiTheme="minorEastAsia" w:cstheme="minorEastAsia" w:hint="eastAsia"/>
          <w:sz w:val="24"/>
          <w:u w:val="single"/>
        </w:rPr>
        <w:t xml:space="preserve"> 叁</w:t>
      </w:r>
      <w:r>
        <w:rPr>
          <w:rFonts w:asciiTheme="minorEastAsia" w:eastAsiaTheme="minorEastAsia" w:hAnsiTheme="minorEastAsia" w:cstheme="minorEastAsia" w:hint="eastAsia"/>
          <w:sz w:val="24"/>
        </w:rPr>
        <w:t>份，</w:t>
      </w:r>
      <w:r>
        <w:rPr>
          <w:rFonts w:asciiTheme="minorEastAsia" w:eastAsiaTheme="minorEastAsia" w:hAnsiTheme="minorEastAsia" w:cstheme="minorEastAsia" w:hint="eastAsia"/>
          <w:sz w:val="24"/>
          <w:u w:val="single"/>
        </w:rPr>
        <w:t>壹</w:t>
      </w:r>
      <w:r>
        <w:rPr>
          <w:rFonts w:asciiTheme="minorEastAsia" w:eastAsiaTheme="minorEastAsia" w:hAnsiTheme="minorEastAsia" w:cstheme="minorEastAsia" w:hint="eastAsia"/>
          <w:sz w:val="24"/>
        </w:rPr>
        <w:t>份正本，</w:t>
      </w:r>
      <w:r>
        <w:rPr>
          <w:rFonts w:asciiTheme="minorEastAsia" w:eastAsiaTheme="minorEastAsia" w:hAnsiTheme="minorEastAsia" w:cstheme="minorEastAsia" w:hint="eastAsia"/>
          <w:sz w:val="24"/>
          <w:u w:val="single"/>
        </w:rPr>
        <w:t xml:space="preserve"> 贰 </w:t>
      </w:r>
      <w:r>
        <w:rPr>
          <w:rFonts w:asciiTheme="minorEastAsia" w:eastAsiaTheme="minorEastAsia" w:hAnsiTheme="minorEastAsia" w:cstheme="minorEastAsia" w:hint="eastAsia"/>
          <w:sz w:val="24"/>
        </w:rPr>
        <w:t>份副本</w:t>
      </w:r>
      <w:r>
        <w:rPr>
          <w:rFonts w:ascii="宋体" w:hAnsi="宋体" w:cs="宋体" w:hint="eastAsia"/>
          <w:b/>
          <w:bCs/>
          <w:szCs w:val="21"/>
          <w:u w:val="single"/>
        </w:rPr>
        <w:t>载</w:t>
      </w:r>
      <w:r>
        <w:rPr>
          <w:rFonts w:ascii="宋体" w:hAnsi="宋体" w:cs="宋体" w:hint="eastAsia"/>
          <w:b/>
          <w:bCs/>
          <w:sz w:val="24"/>
          <w:u w:val="single"/>
        </w:rPr>
        <w:t>体采用“电子光盘”或“U盘”，内容包含全套正本磋商响应文件）</w:t>
      </w:r>
      <w:r>
        <w:rPr>
          <w:rFonts w:ascii="宋体" w:hAnsi="宋体" w:cs="宋体" w:hint="eastAsia"/>
          <w:b/>
          <w:sz w:val="24"/>
          <w:u w:val="single"/>
        </w:rPr>
        <w:t>。</w:t>
      </w:r>
      <w:r>
        <w:rPr>
          <w:rFonts w:ascii="宋体" w:hAnsi="宋体" w:cs="宋体" w:hint="eastAsia"/>
          <w:sz w:val="24"/>
        </w:rPr>
        <w:t>纸质版磋商响应文件正本和副本如有不一致之处，以纸质版正本为准。</w:t>
      </w:r>
    </w:p>
    <w:p w14:paraId="3F7FFDFA" w14:textId="77777777"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响应文件应当符合磋商文件的要求，并应包括但不限于下列内容。</w:t>
      </w:r>
    </w:p>
    <w:p w14:paraId="2C3F3949" w14:textId="77777777" w:rsidR="00591E6C" w:rsidRDefault="00F71A13">
      <w:pPr>
        <w:snapToGrid w:val="0"/>
        <w:spacing w:beforeLines="50" w:before="120"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1、供应商情况说明：</w:t>
      </w:r>
    </w:p>
    <w:p w14:paraId="10857AB7" w14:textId="77777777" w:rsidR="00591E6C" w:rsidRPr="00C33435" w:rsidRDefault="00F71A13">
      <w:pPr>
        <w:snapToGrid w:val="0"/>
        <w:spacing w:beforeLines="50" w:before="120" w:line="360" w:lineRule="auto"/>
        <w:ind w:firstLineChars="200" w:firstLine="480"/>
        <w:rPr>
          <w:rFonts w:asciiTheme="minorEastAsia" w:eastAsiaTheme="minorEastAsia" w:hAnsiTheme="minorEastAsia" w:cstheme="minorEastAsia"/>
          <w:sz w:val="24"/>
        </w:rPr>
      </w:pPr>
      <w:r w:rsidRPr="00C33435">
        <w:rPr>
          <w:rFonts w:asciiTheme="minorEastAsia" w:eastAsiaTheme="minorEastAsia" w:hAnsiTheme="minorEastAsia" w:cstheme="minorEastAsia" w:hint="eastAsia"/>
          <w:sz w:val="24"/>
        </w:rPr>
        <w:t>供应商简介（含供应商规模、银行资信、技术能力及装备水平等）、人员情况、典型项目介绍。</w:t>
      </w:r>
    </w:p>
    <w:p w14:paraId="6BC1861C" w14:textId="77777777" w:rsidR="00591E6C" w:rsidRDefault="00F71A13">
      <w:pPr>
        <w:snapToGrid w:val="0"/>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sz w:val="24"/>
        </w:rPr>
        <w:t>2、供应商资格审查材料，</w:t>
      </w:r>
      <w:r>
        <w:rPr>
          <w:rFonts w:asciiTheme="minorEastAsia" w:eastAsiaTheme="minorEastAsia" w:hAnsiTheme="minorEastAsia" w:cstheme="minorEastAsia" w:hint="eastAsia"/>
          <w:b/>
          <w:bCs/>
          <w:sz w:val="24"/>
        </w:rPr>
        <w:t>证明供应商符合资格要求的证明材料包括但不限于以下材料（按备注要求将原件或者公证件在投标截止时间前随同响应文件一并提交以供核查，过时不予接收，否则视作无效投标）：</w:t>
      </w:r>
    </w:p>
    <w:p w14:paraId="7A42D2E2" w14:textId="77777777" w:rsidR="00591E6C" w:rsidRPr="00C33435" w:rsidRDefault="00F71A13" w:rsidP="00B838E3">
      <w:pPr>
        <w:snapToGrid w:val="0"/>
        <w:spacing w:beforeLines="50" w:before="120" w:line="360" w:lineRule="auto"/>
        <w:ind w:firstLineChars="300" w:firstLine="720"/>
        <w:rPr>
          <w:rFonts w:asciiTheme="minorEastAsia" w:eastAsiaTheme="minorEastAsia" w:hAnsiTheme="minorEastAsia" w:cstheme="minorEastAsia"/>
          <w:sz w:val="24"/>
        </w:rPr>
      </w:pPr>
      <w:r w:rsidRPr="00C33435">
        <w:rPr>
          <w:rFonts w:asciiTheme="minorEastAsia" w:eastAsiaTheme="minorEastAsia" w:hAnsiTheme="minorEastAsia" w:cstheme="minorEastAsia" w:hint="eastAsia"/>
          <w:sz w:val="24"/>
        </w:rPr>
        <w:t>*1）响应函（见附件）；</w:t>
      </w:r>
    </w:p>
    <w:p w14:paraId="70A12BE6" w14:textId="77777777" w:rsidR="00591E6C" w:rsidRPr="00C33435" w:rsidRDefault="00F71A13" w:rsidP="00B838E3">
      <w:pPr>
        <w:snapToGrid w:val="0"/>
        <w:spacing w:beforeLines="50" w:before="120" w:line="360" w:lineRule="auto"/>
        <w:ind w:firstLineChars="300" w:firstLine="720"/>
        <w:rPr>
          <w:rFonts w:asciiTheme="minorEastAsia" w:eastAsiaTheme="minorEastAsia" w:hAnsiTheme="minorEastAsia" w:cstheme="minorEastAsia"/>
          <w:sz w:val="24"/>
        </w:rPr>
      </w:pPr>
      <w:r w:rsidRPr="00C33435">
        <w:rPr>
          <w:rFonts w:asciiTheme="minorEastAsia" w:eastAsiaTheme="minorEastAsia" w:hAnsiTheme="minorEastAsia" w:cstheme="minorEastAsia" w:hint="eastAsia"/>
          <w:sz w:val="24"/>
        </w:rPr>
        <w:t>*2）法定代表人参加磋商提供：法定代表人资格证明书（见附件）和本人身份证；委托代理人参加磋商提供：法定代表人资格证明书（见附件）、授权委托书（见附件）和本人身份证；</w:t>
      </w:r>
    </w:p>
    <w:p w14:paraId="721E03DF" w14:textId="77777777" w:rsidR="00591E6C" w:rsidRPr="00C33435" w:rsidRDefault="00F71A13" w:rsidP="00B838E3">
      <w:pPr>
        <w:snapToGrid w:val="0"/>
        <w:spacing w:beforeLines="50" w:before="120" w:line="276" w:lineRule="auto"/>
        <w:ind w:firstLineChars="300" w:firstLine="720"/>
        <w:rPr>
          <w:rFonts w:asciiTheme="minorEastAsia" w:eastAsiaTheme="minorEastAsia" w:hAnsiTheme="minorEastAsia" w:cstheme="minorEastAsia"/>
          <w:sz w:val="24"/>
        </w:rPr>
      </w:pPr>
      <w:r w:rsidRPr="00C33435">
        <w:rPr>
          <w:rFonts w:asciiTheme="minorEastAsia" w:eastAsiaTheme="minorEastAsia" w:hAnsiTheme="minorEastAsia" w:cstheme="minorEastAsia" w:hint="eastAsia"/>
          <w:sz w:val="24"/>
        </w:rPr>
        <w:t xml:space="preserve">*3）“三证合一”的营业执照（事业单位的可提供“三证合一”的组织机构代码证）； </w:t>
      </w:r>
    </w:p>
    <w:p w14:paraId="048782D1" w14:textId="77777777" w:rsidR="00591E6C" w:rsidRPr="00C33435" w:rsidRDefault="00F71A13" w:rsidP="00B838E3">
      <w:pPr>
        <w:snapToGrid w:val="0"/>
        <w:spacing w:beforeLines="50" w:before="120" w:line="276" w:lineRule="auto"/>
        <w:ind w:firstLineChars="300" w:firstLine="720"/>
        <w:rPr>
          <w:rFonts w:asciiTheme="minorEastAsia" w:eastAsiaTheme="minorEastAsia" w:hAnsiTheme="minorEastAsia" w:cstheme="minorEastAsia"/>
          <w:sz w:val="24"/>
        </w:rPr>
      </w:pPr>
      <w:r w:rsidRPr="00C33435">
        <w:rPr>
          <w:rFonts w:asciiTheme="minorEastAsia" w:eastAsiaTheme="minorEastAsia" w:hAnsiTheme="minorEastAsia" w:cstheme="minorEastAsia" w:hint="eastAsia"/>
          <w:sz w:val="24"/>
        </w:rPr>
        <w:t>*4）参加政府采购活动前 3 年内在经营活动中没有重大违法记录的书面声明（见附件）；</w:t>
      </w:r>
    </w:p>
    <w:p w14:paraId="5DB248B1" w14:textId="77777777" w:rsidR="00591E6C" w:rsidRPr="00C33435" w:rsidRDefault="00F71A13" w:rsidP="00B838E3">
      <w:pPr>
        <w:snapToGrid w:val="0"/>
        <w:spacing w:line="276" w:lineRule="auto"/>
        <w:ind w:firstLineChars="300" w:firstLine="720"/>
        <w:rPr>
          <w:rFonts w:ascii="宋体" w:hAnsi="宋体"/>
          <w:sz w:val="24"/>
        </w:rPr>
      </w:pPr>
      <w:r w:rsidRPr="00C33435">
        <w:rPr>
          <w:rFonts w:asciiTheme="minorEastAsia" w:eastAsiaTheme="minorEastAsia" w:hAnsiTheme="minorEastAsia" w:cstheme="minorEastAsia" w:hint="eastAsia"/>
          <w:sz w:val="24"/>
        </w:rPr>
        <w:t>*5</w:t>
      </w:r>
      <w:r w:rsidRPr="00C33435">
        <w:rPr>
          <w:rFonts w:ascii="宋体" w:hAnsi="宋体" w:hint="eastAsia"/>
          <w:sz w:val="24"/>
        </w:rPr>
        <w:t>)</w:t>
      </w:r>
      <w:r w:rsidRPr="00C33435">
        <w:rPr>
          <w:rFonts w:ascii="宋体" w:hAnsi="宋体" w:cs="仿宋_GB2312"/>
          <w:spacing w:val="2"/>
          <w:sz w:val="24"/>
          <w:lang w:val="zh-CN"/>
        </w:rPr>
        <w:t xml:space="preserve"> 投标人信用信息查询</w:t>
      </w:r>
      <w:r w:rsidRPr="00C33435">
        <w:rPr>
          <w:rFonts w:ascii="宋体" w:hAnsi="宋体" w:cs="仿宋_GB2312" w:hint="eastAsia"/>
          <w:spacing w:val="2"/>
          <w:sz w:val="24"/>
          <w:lang w:val="zh-CN"/>
        </w:rPr>
        <w:t>(该项无需投标人提供，由采购人或者集采机构现场查询)；</w:t>
      </w:r>
    </w:p>
    <w:p w14:paraId="1B9B940E" w14:textId="77777777" w:rsidR="00591E6C" w:rsidRPr="00C33435" w:rsidRDefault="00F71A13" w:rsidP="00B838E3">
      <w:pPr>
        <w:snapToGrid w:val="0"/>
        <w:spacing w:beforeLines="50" w:before="120" w:line="360" w:lineRule="auto"/>
        <w:ind w:firstLineChars="300" w:firstLine="720"/>
        <w:rPr>
          <w:rFonts w:asciiTheme="minorEastAsia" w:eastAsiaTheme="minorEastAsia" w:hAnsiTheme="minorEastAsia" w:cstheme="minorEastAsia"/>
          <w:sz w:val="24"/>
        </w:rPr>
      </w:pPr>
      <w:r w:rsidRPr="00C33435">
        <w:rPr>
          <w:rFonts w:asciiTheme="minorEastAsia" w:eastAsiaTheme="minorEastAsia" w:hAnsiTheme="minorEastAsia" w:cstheme="minorEastAsia" w:hint="eastAsia"/>
          <w:sz w:val="24"/>
        </w:rPr>
        <w:t>*6）供应商资格要求涉及的其它证明材料。</w:t>
      </w:r>
    </w:p>
    <w:p w14:paraId="3A8BAA30" w14:textId="77777777" w:rsidR="00591E6C" w:rsidRDefault="00F71A13">
      <w:pPr>
        <w:snapToGrid w:val="0"/>
        <w:spacing w:beforeLines="50" w:before="120"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3、磋商报价：</w:t>
      </w:r>
    </w:p>
    <w:p w14:paraId="1B0CC9C2" w14:textId="77777777" w:rsidR="00591E6C" w:rsidRDefault="00F71A13" w:rsidP="00B838E3">
      <w:pPr>
        <w:spacing w:beforeLines="50" w:before="120" w:line="360" w:lineRule="auto"/>
        <w:ind w:firstLineChars="300" w:firstLine="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*1）开标一览表</w:t>
      </w:r>
    </w:p>
    <w:p w14:paraId="54A4D48B" w14:textId="77777777" w:rsidR="00591E6C" w:rsidRDefault="00F71A13" w:rsidP="00B838E3">
      <w:pPr>
        <w:spacing w:beforeLines="50" w:before="120" w:line="360" w:lineRule="auto"/>
        <w:ind w:firstLineChars="300" w:firstLine="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*2）分项报价表</w:t>
      </w:r>
    </w:p>
    <w:p w14:paraId="527AB3C2" w14:textId="77777777" w:rsidR="00591E6C" w:rsidRDefault="00F71A13" w:rsidP="00B838E3">
      <w:pPr>
        <w:spacing w:beforeLines="50" w:before="120" w:line="360" w:lineRule="auto"/>
        <w:ind w:firstLineChars="300" w:firstLine="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磋商报价的具体要求见磋商文件第四章。</w:t>
      </w:r>
    </w:p>
    <w:p w14:paraId="484EFC75" w14:textId="77777777" w:rsidR="00591E6C" w:rsidRDefault="00F71A13">
      <w:pPr>
        <w:snapToGrid w:val="0"/>
        <w:spacing w:beforeLines="50" w:before="120"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lastRenderedPageBreak/>
        <w:t>4、施工方案，应当包括但不限于如下主题：</w:t>
      </w:r>
    </w:p>
    <w:p w14:paraId="1937EC53" w14:textId="77777777" w:rsidR="00591E6C" w:rsidRDefault="00F71A13" w:rsidP="00B838E3">
      <w:pPr>
        <w:snapToGrid w:val="0"/>
        <w:spacing w:beforeLines="50" w:before="120" w:line="360" w:lineRule="auto"/>
        <w:ind w:firstLineChars="300" w:firstLine="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1）项目施工方案；</w:t>
      </w:r>
    </w:p>
    <w:p w14:paraId="1171DB23" w14:textId="77777777" w:rsidR="00591E6C" w:rsidRDefault="00F71A13" w:rsidP="00B838E3">
      <w:pPr>
        <w:snapToGrid w:val="0"/>
        <w:spacing w:beforeLines="50" w:before="120" w:line="360" w:lineRule="auto"/>
        <w:ind w:firstLineChars="300" w:firstLine="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2）项目组施工进度计划；</w:t>
      </w:r>
    </w:p>
    <w:p w14:paraId="57F07CEB" w14:textId="49B85AF3" w:rsidR="00591E6C" w:rsidRPr="00F96D62" w:rsidRDefault="00F71A13">
      <w:pPr>
        <w:snapToGrid w:val="0"/>
        <w:spacing w:beforeLines="50" w:before="120" w:line="360" w:lineRule="auto"/>
        <w:ind w:firstLineChars="200" w:firstLine="482"/>
        <w:rPr>
          <w:rFonts w:asciiTheme="minorEastAsia" w:eastAsiaTheme="minorEastAsia" w:hAnsiTheme="minorEastAsia" w:cstheme="minorEastAsia"/>
          <w:b/>
          <w:sz w:val="24"/>
        </w:rPr>
      </w:pPr>
      <w:r w:rsidRPr="00F96D62">
        <w:rPr>
          <w:rFonts w:asciiTheme="minorEastAsia" w:eastAsiaTheme="minorEastAsia" w:hAnsiTheme="minorEastAsia" w:cstheme="minorEastAsia" w:hint="eastAsia"/>
          <w:b/>
          <w:sz w:val="24"/>
        </w:rPr>
        <w:t>5、其他评审相关材料：</w:t>
      </w:r>
    </w:p>
    <w:p w14:paraId="3FF52DD8" w14:textId="77777777" w:rsidR="00591E6C" w:rsidRPr="00F96D62" w:rsidRDefault="00F71A13" w:rsidP="00B838E3">
      <w:pPr>
        <w:snapToGrid w:val="0"/>
        <w:spacing w:beforeLines="50" w:before="120" w:line="360" w:lineRule="auto"/>
        <w:ind w:firstLineChars="300" w:firstLine="720"/>
        <w:rPr>
          <w:rFonts w:asciiTheme="minorEastAsia" w:eastAsiaTheme="minorEastAsia" w:hAnsiTheme="minorEastAsia" w:cstheme="minorEastAsia"/>
          <w:sz w:val="24"/>
        </w:rPr>
      </w:pPr>
      <w:r w:rsidRPr="00F96D62">
        <w:rPr>
          <w:rFonts w:asciiTheme="minorEastAsia" w:eastAsiaTheme="minorEastAsia" w:hAnsiTheme="minorEastAsia" w:cstheme="minorEastAsia" w:hint="eastAsia"/>
          <w:sz w:val="24"/>
        </w:rPr>
        <w:t>1）供应商应提交的各类证明资料；</w:t>
      </w:r>
    </w:p>
    <w:p w14:paraId="3BEC9594" w14:textId="77777777" w:rsidR="00591E6C" w:rsidRPr="00F96D62" w:rsidRDefault="00F71A13" w:rsidP="00B838E3">
      <w:pPr>
        <w:snapToGrid w:val="0"/>
        <w:spacing w:beforeLines="50" w:before="120" w:line="360" w:lineRule="auto"/>
        <w:ind w:firstLineChars="300" w:firstLine="720"/>
        <w:rPr>
          <w:rFonts w:asciiTheme="minorEastAsia" w:eastAsiaTheme="minorEastAsia" w:hAnsiTheme="minorEastAsia" w:cstheme="minorEastAsia"/>
          <w:sz w:val="24"/>
        </w:rPr>
      </w:pPr>
      <w:r w:rsidRPr="00F96D62">
        <w:rPr>
          <w:rFonts w:asciiTheme="minorEastAsia" w:eastAsiaTheme="minorEastAsia" w:hAnsiTheme="minorEastAsia" w:cstheme="minorEastAsia" w:hint="eastAsia"/>
          <w:sz w:val="24"/>
        </w:rPr>
        <w:t>2）类似项目合同原件或复印件加盖公章;</w:t>
      </w:r>
    </w:p>
    <w:p w14:paraId="7E332DFF" w14:textId="77777777" w:rsidR="00591E6C" w:rsidRPr="00F96D62" w:rsidRDefault="00F71A13" w:rsidP="00B838E3">
      <w:pPr>
        <w:snapToGrid w:val="0"/>
        <w:spacing w:beforeLines="50" w:before="120" w:line="360" w:lineRule="auto"/>
        <w:ind w:firstLineChars="300" w:firstLine="720"/>
        <w:rPr>
          <w:rFonts w:asciiTheme="minorEastAsia" w:eastAsiaTheme="minorEastAsia" w:hAnsiTheme="minorEastAsia" w:cstheme="minorEastAsia"/>
          <w:sz w:val="24"/>
        </w:rPr>
      </w:pPr>
      <w:r w:rsidRPr="00F96D62">
        <w:rPr>
          <w:rFonts w:asciiTheme="minorEastAsia" w:eastAsiaTheme="minorEastAsia" w:hAnsiTheme="minorEastAsia" w:cstheme="minorEastAsia" w:hint="eastAsia"/>
          <w:sz w:val="24"/>
        </w:rPr>
        <w:t>3）供应商参与本项目技术人员一览表，明确负责本项目的项目经理、技术负责人；</w:t>
      </w:r>
    </w:p>
    <w:p w14:paraId="0C788AAC" w14:textId="77777777" w:rsidR="00591E6C" w:rsidRPr="00F96D62" w:rsidRDefault="00F71A13" w:rsidP="00B838E3">
      <w:pPr>
        <w:snapToGrid w:val="0"/>
        <w:spacing w:beforeLines="50" w:before="120" w:line="360" w:lineRule="auto"/>
        <w:ind w:firstLineChars="300" w:firstLine="720"/>
        <w:rPr>
          <w:rFonts w:asciiTheme="minorEastAsia" w:eastAsiaTheme="minorEastAsia" w:hAnsiTheme="minorEastAsia" w:cstheme="minorEastAsia"/>
          <w:sz w:val="24"/>
        </w:rPr>
      </w:pPr>
      <w:r w:rsidRPr="00F96D62">
        <w:rPr>
          <w:rFonts w:asciiTheme="minorEastAsia" w:eastAsiaTheme="minorEastAsia" w:hAnsiTheme="minorEastAsia" w:cstheme="minorEastAsia" w:hint="eastAsia"/>
          <w:sz w:val="24"/>
        </w:rPr>
        <w:t>4）供应商相关荣誉证明资料；</w:t>
      </w:r>
    </w:p>
    <w:p w14:paraId="076CA5DB" w14:textId="77777777" w:rsidR="00591E6C" w:rsidRPr="00C33435" w:rsidRDefault="00F71A13" w:rsidP="00B838E3">
      <w:pPr>
        <w:snapToGrid w:val="0"/>
        <w:spacing w:beforeLines="50" w:before="120" w:line="360" w:lineRule="auto"/>
        <w:ind w:firstLineChars="300" w:firstLine="720"/>
        <w:rPr>
          <w:rFonts w:asciiTheme="minorEastAsia" w:eastAsiaTheme="minorEastAsia" w:hAnsiTheme="minorEastAsia" w:cstheme="minorEastAsia"/>
          <w:sz w:val="24"/>
        </w:rPr>
      </w:pPr>
      <w:r w:rsidRPr="00F96D62">
        <w:rPr>
          <w:rFonts w:asciiTheme="minorEastAsia" w:eastAsiaTheme="minorEastAsia" w:hAnsiTheme="minorEastAsia" w:cstheme="minorEastAsia" w:hint="eastAsia"/>
          <w:sz w:val="24"/>
        </w:rPr>
        <w:t>5)其他相关材料。</w:t>
      </w:r>
    </w:p>
    <w:p w14:paraId="6E236CF7" w14:textId="77777777" w:rsidR="00591E6C" w:rsidRPr="00C33435" w:rsidRDefault="00F71A13">
      <w:pPr>
        <w:spacing w:beforeLines="50" w:before="120" w:line="360" w:lineRule="auto"/>
        <w:ind w:firstLineChars="200" w:firstLine="482"/>
        <w:rPr>
          <w:rFonts w:asciiTheme="minorEastAsia" w:eastAsiaTheme="minorEastAsia" w:hAnsiTheme="minorEastAsia" w:cstheme="minorEastAsia"/>
          <w:b/>
          <w:bCs/>
          <w:sz w:val="24"/>
        </w:rPr>
      </w:pPr>
      <w:r w:rsidRPr="00C33435">
        <w:rPr>
          <w:rFonts w:asciiTheme="minorEastAsia" w:eastAsiaTheme="minorEastAsia" w:hAnsiTheme="minorEastAsia" w:cstheme="minorEastAsia" w:hint="eastAsia"/>
          <w:b/>
          <w:bCs/>
          <w:sz w:val="24"/>
        </w:rPr>
        <w:t>6、说明</w:t>
      </w:r>
    </w:p>
    <w:p w14:paraId="60183897" w14:textId="77777777" w:rsidR="00591E6C" w:rsidRDefault="00F71A13">
      <w:pPr>
        <w:spacing w:beforeLines="50" w:before="120" w:line="360" w:lineRule="auto"/>
        <w:ind w:firstLineChars="200" w:firstLine="482"/>
        <w:rPr>
          <w:rFonts w:asciiTheme="minorEastAsia" w:eastAsiaTheme="minorEastAsia" w:hAnsiTheme="minorEastAsia" w:cstheme="minorEastAsia"/>
          <w:b/>
          <w:snapToGrid w:val="0"/>
          <w:spacing w:val="-6"/>
          <w:kern w:val="0"/>
          <w:sz w:val="24"/>
        </w:rPr>
      </w:pPr>
      <w:r>
        <w:rPr>
          <w:rFonts w:asciiTheme="minorEastAsia" w:eastAsiaTheme="minorEastAsia" w:hAnsiTheme="minorEastAsia" w:cstheme="minorEastAsia" w:hint="eastAsia"/>
          <w:b/>
          <w:bCs/>
          <w:sz w:val="24"/>
        </w:rPr>
        <w:t>上述带“*”条款供应商必须在响应文件中提供，否则将作为无效响应处理。</w:t>
      </w:r>
      <w:r>
        <w:rPr>
          <w:rFonts w:asciiTheme="minorEastAsia" w:eastAsiaTheme="minorEastAsia" w:hAnsiTheme="minorEastAsia" w:cstheme="minorEastAsia" w:hint="eastAsia"/>
          <w:bCs/>
          <w:sz w:val="24"/>
        </w:rPr>
        <w:t>所有项目若有缺失或无效将可能导致响应无效且不允许在响应截止后补正。响应文件中提供复印件，并将备注要求提供的原件）在响应截止时间前随同响应文件一并提交以供核查，过时不予接收。</w:t>
      </w:r>
    </w:p>
    <w:p w14:paraId="1C3FD23F" w14:textId="3A25334F" w:rsidR="00591E6C" w:rsidRDefault="00F0111C" w:rsidP="00F94EF7">
      <w:pPr>
        <w:snapToGrid w:val="0"/>
        <w:spacing w:beforeLines="50" w:before="120" w:line="360" w:lineRule="auto"/>
        <w:rPr>
          <w:rFonts w:asciiTheme="minorEastAsia" w:eastAsiaTheme="minorEastAsia" w:hAnsiTheme="minorEastAsia" w:cstheme="minorEastAsia"/>
          <w:b/>
          <w:sz w:val="24"/>
        </w:rPr>
      </w:pPr>
      <w:bookmarkStart w:id="18" w:name="_Toc288738332"/>
      <w:bookmarkStart w:id="19" w:name="_Toc288738406"/>
      <w:bookmarkStart w:id="20" w:name="_Toc288738800"/>
      <w:r>
        <w:rPr>
          <w:rFonts w:asciiTheme="minorEastAsia" w:eastAsiaTheme="minorEastAsia" w:hAnsiTheme="minorEastAsia" w:cstheme="minorEastAsia" w:hint="eastAsia"/>
          <w:b/>
          <w:sz w:val="24"/>
        </w:rPr>
        <w:t>八</w:t>
      </w:r>
      <w:r w:rsidR="00F71A13">
        <w:rPr>
          <w:rFonts w:asciiTheme="minorEastAsia" w:eastAsiaTheme="minorEastAsia" w:hAnsiTheme="minorEastAsia" w:cstheme="minorEastAsia" w:hint="eastAsia"/>
          <w:b/>
          <w:sz w:val="24"/>
        </w:rPr>
        <w:t>、供应商应认真检查磋商文件的内容是否齐全，如有遗漏，自行补齐，否则责任自负。</w:t>
      </w:r>
      <w:bookmarkStart w:id="21" w:name="_Toc288738407"/>
      <w:bookmarkStart w:id="22" w:name="_Toc288738801"/>
      <w:bookmarkStart w:id="23" w:name="_Toc288738333"/>
      <w:bookmarkEnd w:id="18"/>
      <w:bookmarkEnd w:id="19"/>
      <w:bookmarkEnd w:id="20"/>
    </w:p>
    <w:p w14:paraId="5771891C" w14:textId="77777777" w:rsidR="00591E6C" w:rsidRPr="009E09C9" w:rsidRDefault="00F71A13" w:rsidP="009E09C9">
      <w:pPr>
        <w:pStyle w:val="1"/>
        <w:numPr>
          <w:ilvl w:val="0"/>
          <w:numId w:val="0"/>
        </w:numPr>
        <w:spacing w:beforeLines="50" w:before="120" w:line="360" w:lineRule="auto"/>
        <w:ind w:left="430" w:hangingChars="134" w:hanging="430"/>
        <w:rPr>
          <w:rFonts w:asciiTheme="minorEastAsia" w:eastAsiaTheme="minorEastAsia" w:hAnsiTheme="minorEastAsia" w:cstheme="minorEastAsia"/>
          <w:szCs w:val="32"/>
        </w:rPr>
      </w:pPr>
      <w:bookmarkStart w:id="24" w:name="_Toc288738336"/>
      <w:bookmarkStart w:id="25" w:name="_Toc471818702"/>
      <w:bookmarkStart w:id="26" w:name="_Toc288738804"/>
      <w:bookmarkEnd w:id="21"/>
      <w:bookmarkEnd w:id="22"/>
      <w:bookmarkEnd w:id="23"/>
      <w:r w:rsidRPr="009E09C9">
        <w:rPr>
          <w:rFonts w:asciiTheme="minorEastAsia" w:eastAsiaTheme="minorEastAsia" w:hAnsiTheme="minorEastAsia" w:cstheme="minorEastAsia" w:hint="eastAsia"/>
          <w:szCs w:val="32"/>
        </w:rPr>
        <w:lastRenderedPageBreak/>
        <w:t>第三章 响应文件密封和提交</w:t>
      </w:r>
      <w:bookmarkEnd w:id="24"/>
      <w:bookmarkEnd w:id="25"/>
      <w:bookmarkEnd w:id="26"/>
    </w:p>
    <w:p w14:paraId="39A5E94A" w14:textId="7C235FA2" w:rsidR="00591E6C" w:rsidRDefault="00F94EF7" w:rsidP="00F94EF7">
      <w:pPr>
        <w:snapToGrid w:val="0"/>
        <w:spacing w:beforeLines="50" w:before="120" w:line="360" w:lineRule="auto"/>
        <w:rPr>
          <w:rFonts w:asciiTheme="minorEastAsia" w:eastAsiaTheme="minorEastAsia" w:hAnsiTheme="minorEastAsia" w:cstheme="minorEastAsia"/>
          <w:b/>
          <w:sz w:val="24"/>
        </w:rPr>
      </w:pPr>
      <w:bookmarkStart w:id="27" w:name="_Toc288738805"/>
      <w:bookmarkStart w:id="28" w:name="_Toc288738411"/>
      <w:bookmarkStart w:id="29" w:name="_Toc288738337"/>
      <w:r>
        <w:rPr>
          <w:rFonts w:asciiTheme="minorEastAsia" w:eastAsiaTheme="minorEastAsia" w:hAnsiTheme="minorEastAsia" w:cstheme="minorEastAsia" w:hint="eastAsia"/>
          <w:b/>
          <w:sz w:val="24"/>
        </w:rPr>
        <w:t>九</w:t>
      </w:r>
      <w:r w:rsidR="00F71A13">
        <w:rPr>
          <w:rFonts w:asciiTheme="minorEastAsia" w:eastAsiaTheme="minorEastAsia" w:hAnsiTheme="minorEastAsia" w:cstheme="minorEastAsia" w:hint="eastAsia"/>
          <w:b/>
          <w:sz w:val="24"/>
        </w:rPr>
        <w:t>、响应文件的密封与标志</w:t>
      </w:r>
      <w:bookmarkEnd w:id="27"/>
      <w:bookmarkEnd w:id="28"/>
      <w:bookmarkEnd w:id="29"/>
    </w:p>
    <w:p w14:paraId="2CF387DD" w14:textId="77777777"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1、供应商应将响应文件密封。</w:t>
      </w:r>
    </w:p>
    <w:p w14:paraId="15AFE3CF" w14:textId="77777777"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2、所有封袋上都应写明供应商名称、采购项目名称，采购项目编号，年月日，加盖供应商公章。</w:t>
      </w:r>
    </w:p>
    <w:p w14:paraId="17C32A5C" w14:textId="77777777"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3、供应商违反上述规定的，其响应文件将被作为无效响应文件，不予拆封和参加评审。</w:t>
      </w:r>
    </w:p>
    <w:p w14:paraId="353CBAB4" w14:textId="74E71A05" w:rsidR="00591E6C" w:rsidRDefault="00F94EF7" w:rsidP="00F94EF7">
      <w:pPr>
        <w:snapToGrid w:val="0"/>
        <w:spacing w:beforeLines="50" w:before="120" w:line="360" w:lineRule="auto"/>
        <w:rPr>
          <w:rFonts w:asciiTheme="minorEastAsia" w:eastAsiaTheme="minorEastAsia" w:hAnsiTheme="minorEastAsia" w:cstheme="minorEastAsia"/>
          <w:b/>
          <w:sz w:val="24"/>
        </w:rPr>
      </w:pPr>
      <w:bookmarkStart w:id="30" w:name="_Toc288738412"/>
      <w:bookmarkStart w:id="31" w:name="_Toc288738338"/>
      <w:bookmarkStart w:id="32" w:name="_Toc288738806"/>
      <w:r>
        <w:rPr>
          <w:rFonts w:asciiTheme="minorEastAsia" w:eastAsiaTheme="minorEastAsia" w:hAnsiTheme="minorEastAsia" w:cstheme="minorEastAsia" w:hint="eastAsia"/>
          <w:b/>
          <w:sz w:val="24"/>
        </w:rPr>
        <w:t>十</w:t>
      </w:r>
      <w:r w:rsidR="00F71A13">
        <w:rPr>
          <w:rFonts w:asciiTheme="minorEastAsia" w:eastAsiaTheme="minorEastAsia" w:hAnsiTheme="minorEastAsia" w:cstheme="minorEastAsia" w:hint="eastAsia"/>
          <w:b/>
          <w:sz w:val="24"/>
        </w:rPr>
        <w:t>、响应文件提交，截止时间和地</w:t>
      </w:r>
      <w:bookmarkEnd w:id="30"/>
      <w:bookmarkEnd w:id="31"/>
      <w:bookmarkEnd w:id="32"/>
      <w:r w:rsidR="00F71A13">
        <w:rPr>
          <w:rFonts w:asciiTheme="minorEastAsia" w:eastAsiaTheme="minorEastAsia" w:hAnsiTheme="minorEastAsia" w:cstheme="minorEastAsia" w:hint="eastAsia"/>
          <w:b/>
          <w:sz w:val="24"/>
        </w:rPr>
        <w:t>点</w:t>
      </w:r>
    </w:p>
    <w:p w14:paraId="75D35677" w14:textId="77777777"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供应商须在竞争性磋商采购公告规定的响应文件提交截止时间之前在指定地点将响应文件提交至江苏畅誉项目管理有限公司开标室。</w:t>
      </w:r>
    </w:p>
    <w:p w14:paraId="47A91395" w14:textId="77777777" w:rsidR="00591E6C" w:rsidRDefault="00F71A13">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供应商在提交响应文件时须提供法定代表人或代理人身份证原件，未提供的，代理机构不接受其响应文件，不予参加磋商和评审。</w:t>
      </w:r>
    </w:p>
    <w:p w14:paraId="3C611AD0" w14:textId="77777777" w:rsidR="00591E6C" w:rsidRDefault="00F71A13">
      <w:pPr>
        <w:spacing w:beforeLines="50" w:before="120" w:line="360" w:lineRule="auto"/>
        <w:ind w:firstLineChars="200" w:firstLine="480"/>
        <w:rPr>
          <w:rFonts w:asciiTheme="minorEastAsia" w:eastAsiaTheme="minorEastAsia" w:hAnsiTheme="minorEastAsia" w:cstheme="minorEastAsia"/>
          <w:b/>
          <w:spacing w:val="2"/>
          <w:sz w:val="24"/>
        </w:rPr>
      </w:pPr>
      <w:r>
        <w:rPr>
          <w:rFonts w:asciiTheme="minorEastAsia" w:eastAsiaTheme="minorEastAsia" w:hAnsiTheme="minorEastAsia" w:cstheme="minorEastAsia" w:hint="eastAsia"/>
          <w:sz w:val="24"/>
        </w:rPr>
        <w:t>供应商的法定代表人或授权委托代理人未准时参加开标活动的视为自动放弃投标，其响应文件将不予评审。</w:t>
      </w:r>
    </w:p>
    <w:p w14:paraId="744E75AD" w14:textId="47EF7307" w:rsidR="00591E6C" w:rsidRDefault="00F94EF7" w:rsidP="00F94EF7">
      <w:pPr>
        <w:snapToGrid w:val="0"/>
        <w:spacing w:beforeLines="50" w:before="120" w:line="360" w:lineRule="auto"/>
        <w:rPr>
          <w:rFonts w:asciiTheme="minorEastAsia" w:eastAsiaTheme="minorEastAsia" w:hAnsiTheme="minorEastAsia" w:cstheme="minorEastAsia"/>
          <w:b/>
          <w:sz w:val="24"/>
        </w:rPr>
      </w:pPr>
      <w:bookmarkStart w:id="33" w:name="_Toc288738807"/>
      <w:bookmarkStart w:id="34" w:name="_Toc288738413"/>
      <w:bookmarkStart w:id="35" w:name="_Toc288738339"/>
      <w:r>
        <w:rPr>
          <w:rFonts w:asciiTheme="minorEastAsia" w:eastAsiaTheme="minorEastAsia" w:hAnsiTheme="minorEastAsia" w:cstheme="minorEastAsia" w:hint="eastAsia"/>
          <w:b/>
          <w:sz w:val="24"/>
        </w:rPr>
        <w:t>十一</w:t>
      </w:r>
      <w:r w:rsidR="00F71A13">
        <w:rPr>
          <w:rFonts w:asciiTheme="minorEastAsia" w:eastAsiaTheme="minorEastAsia" w:hAnsiTheme="minorEastAsia" w:cstheme="minorEastAsia" w:hint="eastAsia"/>
          <w:b/>
          <w:sz w:val="24"/>
        </w:rPr>
        <w:t>、响应文件的修改和撤回</w:t>
      </w:r>
      <w:bookmarkEnd w:id="33"/>
      <w:bookmarkEnd w:id="34"/>
      <w:bookmarkEnd w:id="35"/>
    </w:p>
    <w:p w14:paraId="01055F12" w14:textId="77777777"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提交响应文件截止时间之前，供应商可以对所提交的响应文件进行补充、修改和撤回，并书面通知招标采购单位和代理机构。所提交的补充、修改的内容应当按采购文件的要求进行编制、签署、密封、盖章、标志（在包封上标明“修改”或“补充”字样，并注明修改或补充的时间）和提交，并作为响应文件的组成部分。补充、修改的内容与响应文件不一致的，以补充、修改的内容为准。提交响应文件截止时间之后，供应商不得补充、修改或撤回响应文件。</w:t>
      </w:r>
    </w:p>
    <w:p w14:paraId="461CD456" w14:textId="77777777" w:rsidR="00591E6C" w:rsidRDefault="00F71A13">
      <w:pPr>
        <w:adjustRightInd w:val="0"/>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p>
    <w:p w14:paraId="5B0AB3D2" w14:textId="77777777" w:rsidR="00591E6C" w:rsidRPr="009E09C9" w:rsidRDefault="00F71A13">
      <w:pPr>
        <w:pStyle w:val="1"/>
        <w:numPr>
          <w:ilvl w:val="0"/>
          <w:numId w:val="0"/>
        </w:numPr>
        <w:spacing w:beforeLines="50" w:before="120" w:line="360" w:lineRule="auto"/>
        <w:rPr>
          <w:rFonts w:asciiTheme="minorEastAsia" w:eastAsiaTheme="minorEastAsia" w:hAnsiTheme="minorEastAsia" w:cstheme="minorEastAsia"/>
          <w:szCs w:val="32"/>
        </w:rPr>
      </w:pPr>
      <w:bookmarkStart w:id="36" w:name="_Toc288738340"/>
      <w:bookmarkStart w:id="37" w:name="_Toc288738808"/>
      <w:bookmarkStart w:id="38" w:name="_Toc471818703"/>
      <w:r w:rsidRPr="009E09C9">
        <w:rPr>
          <w:rFonts w:asciiTheme="minorEastAsia" w:eastAsiaTheme="minorEastAsia" w:hAnsiTheme="minorEastAsia" w:cstheme="minorEastAsia" w:hint="eastAsia"/>
          <w:szCs w:val="32"/>
        </w:rPr>
        <w:lastRenderedPageBreak/>
        <w:t>第四章 磋商报价</w:t>
      </w:r>
      <w:bookmarkEnd w:id="36"/>
      <w:bookmarkEnd w:id="37"/>
      <w:bookmarkEnd w:id="38"/>
    </w:p>
    <w:p w14:paraId="44A156A8" w14:textId="0FAA34F9" w:rsidR="00591E6C" w:rsidRDefault="00F71A13" w:rsidP="00F94EF7">
      <w:pPr>
        <w:snapToGrid w:val="0"/>
        <w:spacing w:beforeLines="50" w:before="120" w:line="360" w:lineRule="auto"/>
        <w:rPr>
          <w:rFonts w:asciiTheme="minorEastAsia" w:eastAsiaTheme="minorEastAsia" w:hAnsiTheme="minorEastAsia" w:cstheme="minorEastAsia"/>
          <w:b/>
          <w:sz w:val="24"/>
        </w:rPr>
      </w:pPr>
      <w:bookmarkStart w:id="39" w:name="_Toc288738809"/>
      <w:bookmarkStart w:id="40" w:name="_Toc288738415"/>
      <w:bookmarkStart w:id="41" w:name="_Toc288738341"/>
      <w:r>
        <w:rPr>
          <w:rFonts w:asciiTheme="minorEastAsia" w:eastAsiaTheme="minorEastAsia" w:hAnsiTheme="minorEastAsia" w:cstheme="minorEastAsia" w:hint="eastAsia"/>
          <w:b/>
          <w:sz w:val="24"/>
        </w:rPr>
        <w:t>十</w:t>
      </w:r>
      <w:r w:rsidR="00F94EF7">
        <w:rPr>
          <w:rFonts w:asciiTheme="minorEastAsia" w:eastAsiaTheme="minorEastAsia" w:hAnsiTheme="minorEastAsia" w:cstheme="minorEastAsia" w:hint="eastAsia"/>
          <w:b/>
          <w:sz w:val="24"/>
        </w:rPr>
        <w:t>二</w:t>
      </w:r>
      <w:r>
        <w:rPr>
          <w:rFonts w:asciiTheme="minorEastAsia" w:eastAsiaTheme="minorEastAsia" w:hAnsiTheme="minorEastAsia" w:cstheme="minorEastAsia" w:hint="eastAsia"/>
          <w:b/>
          <w:sz w:val="24"/>
        </w:rPr>
        <w:t>、</w:t>
      </w:r>
      <w:bookmarkEnd w:id="39"/>
      <w:bookmarkEnd w:id="40"/>
      <w:bookmarkEnd w:id="41"/>
      <w:r>
        <w:rPr>
          <w:rFonts w:asciiTheme="minorEastAsia" w:eastAsiaTheme="minorEastAsia" w:hAnsiTheme="minorEastAsia" w:cstheme="minorEastAsia" w:hint="eastAsia"/>
          <w:b/>
          <w:sz w:val="24"/>
        </w:rPr>
        <w:t>项目总价应包括磋商文件所确定的采购范围相应工程或者服务的供货、包装、运输、保险、安装调试管理、劳务、培训、办公设备、设备、工具、耗材、运送工具及耗材、利润、风险、税金及政策性文件规定等各项应有费用，以及为完成该项工程或者服务项目所涉及到的一切相关费用。</w:t>
      </w:r>
    </w:p>
    <w:p w14:paraId="7C863CED" w14:textId="65BC5D26" w:rsidR="00591E6C" w:rsidRDefault="00F94EF7" w:rsidP="00F94EF7">
      <w:pPr>
        <w:snapToGrid w:val="0"/>
        <w:spacing w:beforeLines="50" w:before="120" w:line="360" w:lineRule="auto"/>
        <w:rPr>
          <w:rFonts w:asciiTheme="minorEastAsia" w:eastAsiaTheme="minorEastAsia" w:hAnsiTheme="minorEastAsia" w:cstheme="minorEastAsia"/>
          <w:b/>
          <w:sz w:val="24"/>
        </w:rPr>
      </w:pPr>
      <w:bookmarkStart w:id="42" w:name="_Toc288738416"/>
      <w:bookmarkStart w:id="43" w:name="_Toc288738810"/>
      <w:bookmarkStart w:id="44" w:name="_Toc288738342"/>
      <w:r w:rsidRPr="00F94EF7">
        <w:rPr>
          <w:rFonts w:asciiTheme="minorEastAsia" w:eastAsiaTheme="minorEastAsia" w:hAnsiTheme="minorEastAsia" w:cstheme="minorEastAsia" w:hint="eastAsia"/>
          <w:b/>
          <w:sz w:val="24"/>
        </w:rPr>
        <w:t>十三</w:t>
      </w:r>
      <w:r w:rsidR="00F71A13">
        <w:rPr>
          <w:rFonts w:asciiTheme="minorEastAsia" w:eastAsiaTheme="minorEastAsia" w:hAnsiTheme="minorEastAsia" w:cstheme="minorEastAsia" w:hint="eastAsia"/>
          <w:b/>
          <w:sz w:val="24"/>
        </w:rPr>
        <w:t>、磋商报价方式</w:t>
      </w:r>
      <w:bookmarkEnd w:id="42"/>
      <w:bookmarkEnd w:id="43"/>
      <w:bookmarkEnd w:id="44"/>
    </w:p>
    <w:p w14:paraId="44DC3E64" w14:textId="77777777"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1、供应商应按照磋商文件中提供的格式完整、正确填写开标一览表。开标一览表中的报价应与分项报价表的总价完全一致，如有不一致的，以开标一览表的报价为准。</w:t>
      </w:r>
    </w:p>
    <w:p w14:paraId="50526A8D" w14:textId="77777777"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报价货币为人民币，评标时以人民币为准。</w:t>
      </w:r>
    </w:p>
    <w:p w14:paraId="04CE9677" w14:textId="77777777"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2、供应商应按照磋商文件清单填报投分项报价表。</w:t>
      </w:r>
    </w:p>
    <w:p w14:paraId="046F14A6" w14:textId="77777777"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3</w:t>
      </w:r>
      <w:r>
        <w:rPr>
          <w:rFonts w:asciiTheme="minorEastAsia" w:eastAsiaTheme="minorEastAsia" w:hAnsiTheme="minorEastAsia" w:cstheme="minorEastAsia" w:hint="eastAsia"/>
          <w:sz w:val="24"/>
        </w:rPr>
        <w:t>、供应商需对每部分报价包含的服务内容进行明确说明。如有特别承诺，也需明确说明。</w:t>
      </w:r>
    </w:p>
    <w:p w14:paraId="3477C75F" w14:textId="1D613DA9"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4</w:t>
      </w:r>
      <w:r>
        <w:rPr>
          <w:rFonts w:asciiTheme="minorEastAsia" w:eastAsiaTheme="minorEastAsia" w:hAnsiTheme="minorEastAsia" w:cstheme="minorEastAsia" w:hint="eastAsia"/>
          <w:sz w:val="24"/>
        </w:rPr>
        <w:t>、项目的最高限价为：</w:t>
      </w:r>
      <w:r>
        <w:rPr>
          <w:rFonts w:asciiTheme="minorEastAsia" w:eastAsiaTheme="minorEastAsia" w:hAnsiTheme="minorEastAsia" w:cstheme="minorEastAsia" w:hint="eastAsia"/>
          <w:b/>
          <w:sz w:val="24"/>
        </w:rPr>
        <w:t>人民币：</w:t>
      </w:r>
      <w:r w:rsidR="00BC1EF1">
        <w:rPr>
          <w:rFonts w:asciiTheme="minorEastAsia" w:eastAsiaTheme="minorEastAsia" w:hAnsiTheme="minorEastAsia" w:cstheme="minorEastAsia"/>
          <w:b/>
          <w:bCs/>
          <w:sz w:val="24"/>
        </w:rPr>
        <w:t>571743.98元</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sz w:val="24"/>
        </w:rPr>
        <w:t>项目报价高于最高限价的作为无效响应处理。</w:t>
      </w:r>
    </w:p>
    <w:p w14:paraId="722861A6" w14:textId="77777777"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u w:val="single"/>
        </w:rPr>
      </w:pPr>
      <w:r>
        <w:rPr>
          <w:rFonts w:asciiTheme="minorEastAsia" w:eastAsiaTheme="minorEastAsia" w:hAnsiTheme="minorEastAsia" w:cstheme="minorEastAsia"/>
          <w:sz w:val="24"/>
        </w:rPr>
        <w:t>5</w:t>
      </w:r>
      <w:r>
        <w:rPr>
          <w:rFonts w:asciiTheme="minorEastAsia" w:eastAsiaTheme="minorEastAsia" w:hAnsiTheme="minorEastAsia" w:cstheme="minorEastAsia" w:hint="eastAsia"/>
          <w:sz w:val="24"/>
        </w:rPr>
        <w:t xml:space="preserve">、磋商报价次数：本项目采用 </w:t>
      </w:r>
      <w:r>
        <w:rPr>
          <w:rFonts w:asciiTheme="minorEastAsia" w:eastAsiaTheme="minorEastAsia" w:hAnsiTheme="minorEastAsia" w:cstheme="minorEastAsia" w:hint="eastAsia"/>
          <w:sz w:val="24"/>
          <w:u w:val="single"/>
        </w:rPr>
        <w:t xml:space="preserve"> 一 </w:t>
      </w:r>
      <w:r>
        <w:rPr>
          <w:rFonts w:asciiTheme="minorEastAsia" w:eastAsiaTheme="minorEastAsia" w:hAnsiTheme="minorEastAsia" w:cstheme="minorEastAsia" w:hint="eastAsia"/>
          <w:sz w:val="24"/>
        </w:rPr>
        <w:t>次报价。</w:t>
      </w:r>
    </w:p>
    <w:p w14:paraId="12370ADA" w14:textId="77777777" w:rsidR="00591E6C" w:rsidRPr="009E09C9" w:rsidRDefault="00F71A13">
      <w:pPr>
        <w:pStyle w:val="1"/>
        <w:numPr>
          <w:ilvl w:val="0"/>
          <w:numId w:val="0"/>
        </w:numPr>
        <w:spacing w:beforeLines="50" w:before="120" w:line="360" w:lineRule="auto"/>
        <w:rPr>
          <w:rFonts w:asciiTheme="minorEastAsia" w:eastAsiaTheme="minorEastAsia" w:hAnsiTheme="minorEastAsia" w:cstheme="minorEastAsia"/>
          <w:szCs w:val="32"/>
        </w:rPr>
      </w:pPr>
      <w:bookmarkStart w:id="45" w:name="_Toc288738811"/>
      <w:bookmarkStart w:id="46" w:name="_Toc288738343"/>
      <w:bookmarkStart w:id="47" w:name="_Toc471818704"/>
      <w:r w:rsidRPr="009E09C9">
        <w:rPr>
          <w:rFonts w:asciiTheme="minorEastAsia" w:eastAsiaTheme="minorEastAsia" w:hAnsiTheme="minorEastAsia" w:cstheme="minorEastAsia" w:hint="eastAsia"/>
          <w:szCs w:val="32"/>
        </w:rPr>
        <w:lastRenderedPageBreak/>
        <w:t>第五章  磋商、评审、评定成交</w:t>
      </w:r>
      <w:bookmarkEnd w:id="45"/>
      <w:bookmarkEnd w:id="46"/>
      <w:bookmarkEnd w:id="47"/>
    </w:p>
    <w:p w14:paraId="1F6A72EA" w14:textId="065163C6" w:rsidR="00591E6C" w:rsidRDefault="00F71A13" w:rsidP="00F94EF7">
      <w:pPr>
        <w:spacing w:beforeLines="50" w:before="120"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十</w:t>
      </w:r>
      <w:r w:rsidR="00F94EF7">
        <w:rPr>
          <w:rFonts w:asciiTheme="minorEastAsia" w:eastAsiaTheme="minorEastAsia" w:hAnsiTheme="minorEastAsia" w:cstheme="minorEastAsia" w:hint="eastAsia"/>
          <w:b/>
          <w:bCs/>
          <w:sz w:val="24"/>
        </w:rPr>
        <w:t>四</w:t>
      </w:r>
      <w:r>
        <w:rPr>
          <w:rFonts w:asciiTheme="minorEastAsia" w:eastAsiaTheme="minorEastAsia" w:hAnsiTheme="minorEastAsia" w:cstheme="minorEastAsia" w:hint="eastAsia"/>
          <w:b/>
          <w:bCs/>
          <w:sz w:val="24"/>
        </w:rPr>
        <w:t>、评标委员会</w:t>
      </w:r>
    </w:p>
    <w:p w14:paraId="51C7306E" w14:textId="77777777" w:rsidR="00591E6C" w:rsidRDefault="00F71A13">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1、评标由依法组建的评标委员会负责。评委会由采购人代表和有关技术、经济等方面的专家组成，且人员构成符合相关规定。评委会独立工作，负责评审所有响应文件并确定中标侯选人。</w:t>
      </w:r>
    </w:p>
    <w:p w14:paraId="6199D95B" w14:textId="77777777" w:rsidR="00591E6C" w:rsidRDefault="00F71A13">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2、评标委员会负责具体的评标事务，并独立履行以下职责：</w:t>
      </w:r>
    </w:p>
    <w:p w14:paraId="66345963" w14:textId="77777777" w:rsidR="00591E6C" w:rsidRDefault="00F71A13" w:rsidP="00B838E3">
      <w:pPr>
        <w:spacing w:beforeLines="50" w:before="120" w:line="360" w:lineRule="auto"/>
        <w:ind w:firstLineChars="300" w:firstLine="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1）审查、评价投标文件是否符合招标文件的商务、技术等实质性要求；</w:t>
      </w:r>
    </w:p>
    <w:p w14:paraId="0156294C" w14:textId="77777777" w:rsidR="00591E6C" w:rsidRDefault="00F71A13" w:rsidP="00B838E3">
      <w:pPr>
        <w:spacing w:beforeLines="50" w:before="120" w:line="360" w:lineRule="auto"/>
        <w:ind w:firstLineChars="300" w:firstLine="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2）要求供应商对响应文件有关事项作出澄清或者说明；</w:t>
      </w:r>
    </w:p>
    <w:p w14:paraId="617B0586" w14:textId="77777777" w:rsidR="00591E6C" w:rsidRDefault="00F71A13" w:rsidP="00B838E3">
      <w:pPr>
        <w:spacing w:beforeLines="50" w:before="120" w:line="360" w:lineRule="auto"/>
        <w:ind w:firstLineChars="300" w:firstLine="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3）对响应文件进行比较和评价；</w:t>
      </w:r>
    </w:p>
    <w:p w14:paraId="478FD95F" w14:textId="77777777" w:rsidR="00591E6C" w:rsidRDefault="00F71A13" w:rsidP="00B838E3">
      <w:pPr>
        <w:spacing w:beforeLines="50" w:before="120" w:line="360" w:lineRule="auto"/>
        <w:ind w:firstLineChars="300" w:firstLine="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4）推荐中标候选人名单，或受代理机构委托按照事先确定的办法直接确定中标人；</w:t>
      </w:r>
    </w:p>
    <w:p w14:paraId="7492E1D5" w14:textId="77777777" w:rsidR="00591E6C" w:rsidRDefault="00F71A13" w:rsidP="00B838E3">
      <w:pPr>
        <w:spacing w:beforeLines="50" w:before="120" w:line="360" w:lineRule="auto"/>
        <w:ind w:firstLineChars="300" w:firstLine="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5）向采购人、采购代理机构或者有关部门报告评标中发现的违法行为。</w:t>
      </w:r>
    </w:p>
    <w:p w14:paraId="41EE9DCB" w14:textId="77777777" w:rsidR="00591E6C" w:rsidRDefault="00F71A13">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3、评标委员会成员应当履行下列义务：</w:t>
      </w:r>
    </w:p>
    <w:p w14:paraId="7A28407F" w14:textId="77777777" w:rsidR="00591E6C" w:rsidRDefault="00F71A13" w:rsidP="00B838E3">
      <w:pPr>
        <w:spacing w:beforeLines="50" w:before="120" w:line="360" w:lineRule="auto"/>
        <w:ind w:firstLineChars="300" w:firstLine="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1）遵纪守法，客观、公正、廉洁地履行职责；</w:t>
      </w:r>
    </w:p>
    <w:p w14:paraId="753F3A79" w14:textId="77777777" w:rsidR="00591E6C" w:rsidRDefault="00F71A13" w:rsidP="00B838E3">
      <w:pPr>
        <w:spacing w:beforeLines="50" w:before="120" w:line="360" w:lineRule="auto"/>
        <w:ind w:firstLineChars="300" w:firstLine="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2）按照招标文件规定的评审办法和评分标准进行评审，对评审意见承担个人责任；</w:t>
      </w:r>
    </w:p>
    <w:p w14:paraId="15B33B5B" w14:textId="77777777" w:rsidR="00591E6C" w:rsidRDefault="00F71A13" w:rsidP="00B838E3">
      <w:pPr>
        <w:spacing w:beforeLines="50" w:before="120" w:line="360" w:lineRule="auto"/>
        <w:ind w:firstLineChars="300" w:firstLine="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3）对评标过程和结果，以及供应商的商业秘密保密；</w:t>
      </w:r>
    </w:p>
    <w:p w14:paraId="17F8CE3B" w14:textId="77777777" w:rsidR="00591E6C" w:rsidRDefault="00F71A13" w:rsidP="00B838E3">
      <w:pPr>
        <w:spacing w:beforeLines="50" w:before="120" w:line="360" w:lineRule="auto"/>
        <w:ind w:firstLineChars="300" w:firstLine="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4）负责评标报告的起草；</w:t>
      </w:r>
    </w:p>
    <w:p w14:paraId="3F0C5B71" w14:textId="4224052B" w:rsidR="00591E6C" w:rsidRDefault="00B838E3" w:rsidP="00B838E3">
      <w:pPr>
        <w:spacing w:beforeLines="50" w:before="120" w:line="360" w:lineRule="auto"/>
        <w:ind w:firstLineChars="300" w:firstLine="720"/>
        <w:rPr>
          <w:rFonts w:asciiTheme="minorEastAsia" w:eastAsiaTheme="minorEastAsia" w:hAnsiTheme="minorEastAsia" w:cstheme="minorEastAsia"/>
          <w:sz w:val="24"/>
        </w:rPr>
      </w:pPr>
      <w:r>
        <w:rPr>
          <w:rFonts w:asciiTheme="minorEastAsia" w:eastAsiaTheme="minorEastAsia" w:hAnsiTheme="minorEastAsia" w:cstheme="minorEastAsia"/>
          <w:sz w:val="24"/>
        </w:rPr>
        <w:t>5</w:t>
      </w:r>
      <w:r w:rsidR="00F71A13">
        <w:rPr>
          <w:rFonts w:asciiTheme="minorEastAsia" w:eastAsiaTheme="minorEastAsia" w:hAnsiTheme="minorEastAsia" w:cstheme="minorEastAsia" w:hint="eastAsia"/>
          <w:sz w:val="24"/>
        </w:rPr>
        <w:t>）配合代理机构答复供应商对中标结果提出的质疑。</w:t>
      </w:r>
    </w:p>
    <w:p w14:paraId="62DB76CC" w14:textId="42386423" w:rsidR="00591E6C" w:rsidRDefault="00F71A13" w:rsidP="00F94EF7">
      <w:pPr>
        <w:snapToGrid w:val="0"/>
        <w:spacing w:beforeLines="50" w:before="120" w:line="360" w:lineRule="auto"/>
        <w:rPr>
          <w:rFonts w:asciiTheme="minorEastAsia" w:eastAsiaTheme="minorEastAsia" w:hAnsiTheme="minorEastAsia" w:cstheme="minorEastAsia"/>
          <w:b/>
          <w:sz w:val="24"/>
        </w:rPr>
      </w:pPr>
      <w:bookmarkStart w:id="48" w:name="_Toc288738345"/>
      <w:bookmarkStart w:id="49" w:name="_Toc288738813"/>
      <w:bookmarkStart w:id="50" w:name="_Toc288738419"/>
      <w:r>
        <w:rPr>
          <w:rFonts w:asciiTheme="minorEastAsia" w:eastAsiaTheme="minorEastAsia" w:hAnsiTheme="minorEastAsia" w:cstheme="minorEastAsia" w:hint="eastAsia"/>
          <w:b/>
          <w:sz w:val="24"/>
        </w:rPr>
        <w:t>十</w:t>
      </w:r>
      <w:r w:rsidR="00F94EF7">
        <w:rPr>
          <w:rFonts w:asciiTheme="minorEastAsia" w:eastAsiaTheme="minorEastAsia" w:hAnsiTheme="minorEastAsia" w:cstheme="minorEastAsia" w:hint="eastAsia"/>
          <w:b/>
          <w:sz w:val="24"/>
        </w:rPr>
        <w:t>五</w:t>
      </w:r>
      <w:r>
        <w:rPr>
          <w:rFonts w:asciiTheme="minorEastAsia" w:eastAsiaTheme="minorEastAsia" w:hAnsiTheme="minorEastAsia" w:cstheme="minorEastAsia" w:hint="eastAsia"/>
          <w:b/>
          <w:sz w:val="24"/>
        </w:rPr>
        <w:t>、评审、评定成交方法</w:t>
      </w:r>
      <w:bookmarkEnd w:id="48"/>
      <w:bookmarkEnd w:id="49"/>
      <w:bookmarkEnd w:id="50"/>
    </w:p>
    <w:p w14:paraId="1869495A" w14:textId="77777777"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rPr>
      </w:pPr>
      <w:bookmarkStart w:id="51" w:name="_Toc288738814"/>
      <w:bookmarkStart w:id="52" w:name="_Toc288738420"/>
      <w:bookmarkStart w:id="53" w:name="_Toc288738346"/>
      <w:r>
        <w:rPr>
          <w:rFonts w:asciiTheme="minorEastAsia" w:eastAsiaTheme="minorEastAsia" w:hAnsiTheme="minorEastAsia" w:cstheme="minorEastAsia" w:hint="eastAsia"/>
          <w:sz w:val="24"/>
        </w:rPr>
        <w:t>本项目采用综合评分法，响应文件满足磋商文件全部实质性要求且按照评审因素的量化指标（即评分细则）得分最高的供应商为成交人。</w:t>
      </w:r>
    </w:p>
    <w:p w14:paraId="3531B48B" w14:textId="5BE97A8F" w:rsidR="00591E6C" w:rsidRDefault="00F71A13" w:rsidP="00F94EF7">
      <w:pPr>
        <w:snapToGrid w:val="0"/>
        <w:spacing w:beforeLines="50" w:before="120" w:line="360" w:lineRule="auto"/>
        <w:rPr>
          <w:rFonts w:asciiTheme="minorEastAsia" w:eastAsiaTheme="minorEastAsia" w:hAnsiTheme="minorEastAsia" w:cstheme="minorEastAsia"/>
          <w:b/>
          <w:sz w:val="24"/>
        </w:rPr>
      </w:pPr>
      <w:bookmarkStart w:id="54" w:name="_Toc288738817"/>
      <w:bookmarkStart w:id="55" w:name="_Toc288738349"/>
      <w:bookmarkStart w:id="56" w:name="_Toc288738423"/>
      <w:bookmarkEnd w:id="51"/>
      <w:bookmarkEnd w:id="52"/>
      <w:bookmarkEnd w:id="53"/>
      <w:r>
        <w:rPr>
          <w:rFonts w:asciiTheme="minorEastAsia" w:eastAsiaTheme="minorEastAsia" w:hAnsiTheme="minorEastAsia" w:cstheme="minorEastAsia" w:hint="eastAsia"/>
          <w:b/>
          <w:sz w:val="24"/>
        </w:rPr>
        <w:t>十</w:t>
      </w:r>
      <w:r w:rsidR="00F94EF7">
        <w:rPr>
          <w:rFonts w:asciiTheme="minorEastAsia" w:eastAsiaTheme="minorEastAsia" w:hAnsiTheme="minorEastAsia" w:cstheme="minorEastAsia" w:hint="eastAsia"/>
          <w:b/>
          <w:sz w:val="24"/>
        </w:rPr>
        <w:t>六</w:t>
      </w:r>
      <w:r>
        <w:rPr>
          <w:rFonts w:asciiTheme="minorEastAsia" w:eastAsiaTheme="minorEastAsia" w:hAnsiTheme="minorEastAsia" w:cstheme="minorEastAsia" w:hint="eastAsia"/>
          <w:b/>
          <w:sz w:val="24"/>
        </w:rPr>
        <w:t>、响应文件出现下列情况之一的，将作为无效响应文件处理，无效响应文件不予参加评审。</w:t>
      </w:r>
      <w:bookmarkEnd w:id="54"/>
      <w:bookmarkEnd w:id="55"/>
      <w:bookmarkEnd w:id="56"/>
    </w:p>
    <w:p w14:paraId="4EE803B9" w14:textId="77777777"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1、响应文件未按规定标志、密封、盖章的；</w:t>
      </w:r>
    </w:p>
    <w:p w14:paraId="35E3B822" w14:textId="77777777"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2、响应文件未加盖供应商公章的；</w:t>
      </w:r>
    </w:p>
    <w:p w14:paraId="7C1BC7B7" w14:textId="77777777"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3、法定代表人资格证明书或授权委托书未提供的、无供应商公章的、无法定代表人或委托代理人签字或盖章的、非原件的；</w:t>
      </w:r>
    </w:p>
    <w:p w14:paraId="50C9AFBD" w14:textId="77777777"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4、供应商未通过报名的或者在名称上和法人地位上与报名情况发生实质性的改变的；</w:t>
      </w:r>
    </w:p>
    <w:p w14:paraId="6467D407" w14:textId="77777777"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5、供应商不符合磋商文件中规定资格要求的，或者资格要求证明材料提供不齐全的；</w:t>
      </w:r>
    </w:p>
    <w:p w14:paraId="7E3DFFBC" w14:textId="77777777"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6、响应文件未按磋商文件规定的格式、内容和要求编制，响应文件字迹潦草、模糊、难以辨认；</w:t>
      </w:r>
    </w:p>
    <w:p w14:paraId="2B88BE6B" w14:textId="77777777"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7、供应商在一份响应文件中，对同一采购项目报有两个或多个报价，且未书面确定以哪个报价为准的；</w:t>
      </w:r>
    </w:p>
    <w:p w14:paraId="37FDD0BC" w14:textId="77777777"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8、供应商在磋商报价中存在严重错误，并影响对其他供应商的评分的；</w:t>
      </w:r>
    </w:p>
    <w:p w14:paraId="1F3D892D" w14:textId="77777777"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9、响应文件材料所述情况和所附相关资料不实的；</w:t>
      </w:r>
    </w:p>
    <w:p w14:paraId="16C444C3" w14:textId="77777777"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10、供应商以他人的名义投标、串通投标、以行贿手段谋取中标或者以其他弄虚作假方式投标的。</w:t>
      </w:r>
    </w:p>
    <w:p w14:paraId="028EB646" w14:textId="77777777"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11、逾期送达的响应文件；</w:t>
      </w:r>
    </w:p>
    <w:p w14:paraId="37F34F35" w14:textId="77777777"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12、未按磋商文件要求缴纳磋商保证金的；</w:t>
      </w:r>
    </w:p>
    <w:p w14:paraId="0C326B71" w14:textId="77777777"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13、供应商的最终磋商报价超出采购预算或者最高限价的；</w:t>
      </w:r>
    </w:p>
    <w:p w14:paraId="0550879A" w14:textId="77777777"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14、磋商文件明确规定无效的其他情形，或者其他被磋商小组认定无效的情况；</w:t>
      </w:r>
    </w:p>
    <w:p w14:paraId="7D6EBF3C" w14:textId="77777777"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15、不符合法律、法规和磋商文件规定的其他实质性要求的。</w:t>
      </w:r>
    </w:p>
    <w:p w14:paraId="1CAB6C04" w14:textId="77777777"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rPr>
      </w:pPr>
      <w:r w:rsidRPr="00F94EF7">
        <w:rPr>
          <w:rFonts w:asciiTheme="minorEastAsia" w:eastAsiaTheme="minorEastAsia" w:hAnsiTheme="minorEastAsia" w:cstheme="minorEastAsia" w:hint="eastAsia"/>
          <w:sz w:val="24"/>
        </w:rPr>
        <w:t>16、</w:t>
      </w:r>
      <w:r>
        <w:rPr>
          <w:rFonts w:asciiTheme="minorEastAsia" w:eastAsiaTheme="minorEastAsia" w:hAnsiTheme="minorEastAsia" w:cstheme="minorEastAsia" w:hint="eastAsia"/>
          <w:sz w:val="24"/>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775B9BCF" w14:textId="77777777"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17、供应商被列入失信被执行人、重大税收违法案件当事人名单、政府采购严重失信行为记录名单的。（查询渠道：中国政府采购网（http://www.ccgp.gov.cn/）、信用中国（www.creditchina.gov.cn）、信用江苏（http://www.jscredit.gov.cn/index.htm）网站的相关主体信用记录）。（联合体成员存在不良信用记录的，视同联合体存在不良应用记录）</w:t>
      </w:r>
    </w:p>
    <w:p w14:paraId="1075438C" w14:textId="77777777"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18、响应文件含有采购人不能接受的附加条件的；</w:t>
      </w:r>
    </w:p>
    <w:p w14:paraId="7DAD0256" w14:textId="77777777" w:rsidR="00591E6C" w:rsidRDefault="00F71A13">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19、不符合法律、法规和招标文件规定的其他实质性要求的。</w:t>
      </w:r>
    </w:p>
    <w:p w14:paraId="713F8B16" w14:textId="77777777" w:rsidR="00591E6C" w:rsidRDefault="00F71A13">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20、有下列情形之一的，视为供应商串通投标，投标无效：</w:t>
      </w:r>
    </w:p>
    <w:p w14:paraId="2DC7AFEC" w14:textId="77777777" w:rsidR="00591E6C" w:rsidRDefault="00F71A13" w:rsidP="00B838E3">
      <w:pPr>
        <w:spacing w:beforeLines="50" w:before="120" w:line="360" w:lineRule="auto"/>
        <w:ind w:firstLineChars="300" w:firstLine="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1）不同供应商的响应文件由同一单位或者个人编制；</w:t>
      </w:r>
    </w:p>
    <w:p w14:paraId="60B4BDFC" w14:textId="77777777" w:rsidR="00591E6C" w:rsidRDefault="00F71A13" w:rsidP="00B838E3">
      <w:pPr>
        <w:spacing w:beforeLines="50" w:before="120" w:line="360" w:lineRule="auto"/>
        <w:ind w:firstLineChars="300" w:firstLine="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2）不同供应商委托同一单位或者个人办理投标事宜；</w:t>
      </w:r>
    </w:p>
    <w:p w14:paraId="10E950CE" w14:textId="77777777" w:rsidR="00591E6C" w:rsidRDefault="00F71A13" w:rsidP="00B838E3">
      <w:pPr>
        <w:spacing w:beforeLines="50" w:before="120" w:line="360" w:lineRule="auto"/>
        <w:ind w:firstLineChars="300" w:firstLine="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3）不同供应商的响应文件载明的项目管理成员或者联系人员为同一人；</w:t>
      </w:r>
    </w:p>
    <w:p w14:paraId="61CDA3A9" w14:textId="77777777" w:rsidR="00591E6C" w:rsidRDefault="00F71A13" w:rsidP="00B838E3">
      <w:pPr>
        <w:spacing w:beforeLines="50" w:before="120" w:line="360" w:lineRule="auto"/>
        <w:ind w:firstLineChars="300" w:firstLine="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4）不同供应商的响应文件异常一致或者投标报价呈规律性差异；</w:t>
      </w:r>
    </w:p>
    <w:p w14:paraId="290C6668" w14:textId="77777777" w:rsidR="00591E6C" w:rsidRDefault="00F71A13" w:rsidP="00B838E3">
      <w:pPr>
        <w:spacing w:beforeLines="50" w:before="120" w:line="360" w:lineRule="auto"/>
        <w:ind w:firstLineChars="300" w:firstLine="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5）不同供应商的响应文件相互混装；</w:t>
      </w:r>
    </w:p>
    <w:p w14:paraId="5BC17FB8" w14:textId="77777777" w:rsidR="00591E6C" w:rsidRDefault="00F71A13" w:rsidP="00B838E3">
      <w:pPr>
        <w:snapToGrid w:val="0"/>
        <w:spacing w:beforeLines="50" w:before="120" w:line="360" w:lineRule="auto"/>
        <w:ind w:firstLineChars="300" w:firstLine="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6）不同供应商的投标保证金从同一单位或者个人的账户转出。</w:t>
      </w:r>
    </w:p>
    <w:p w14:paraId="294D8AD0" w14:textId="0CFBE686" w:rsidR="00591E6C" w:rsidRDefault="00F71A13">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十</w:t>
      </w:r>
      <w:r w:rsidR="00F94EF7">
        <w:rPr>
          <w:rFonts w:asciiTheme="minorEastAsia" w:eastAsiaTheme="minorEastAsia" w:hAnsiTheme="minorEastAsia" w:cstheme="minorEastAsia" w:hint="eastAsia"/>
          <w:b/>
          <w:sz w:val="24"/>
        </w:rPr>
        <w:t>七、</w:t>
      </w:r>
      <w:r>
        <w:rPr>
          <w:rFonts w:asciiTheme="minorEastAsia" w:eastAsiaTheme="minorEastAsia" w:hAnsiTheme="minorEastAsia" w:cstheme="minorEastAsia" w:hint="eastAsia"/>
          <w:b/>
          <w:sz w:val="24"/>
        </w:rPr>
        <w:t>响应文件的澄清</w:t>
      </w:r>
    </w:p>
    <w:p w14:paraId="1ED326A8" w14:textId="5D5CFA99" w:rsidR="00591E6C" w:rsidRDefault="00F43FA0" w:rsidP="00F43FA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sidR="00F71A13">
        <w:rPr>
          <w:rFonts w:asciiTheme="minorEastAsia" w:eastAsiaTheme="minorEastAsia" w:hAnsiTheme="minorEastAsia" w:cstheme="minorEastAsia" w:hint="eastAsia"/>
          <w:sz w:val="24"/>
        </w:rPr>
        <w:t>有助于磋商响应文件的审查、评价和比较，磋商小组可以书面方式要求供应商对磋商响应文件中含义不明确、对同类问题表述不一致或者明显文字和计算错误的内容作必要的澄清、说明或者补正。供应商的澄清、说明或者补正应当采用书面形式，并加盖公章，或者由法定代表人或其授权的代表签字。</w:t>
      </w:r>
    </w:p>
    <w:p w14:paraId="6F3FEB89" w14:textId="77777777" w:rsidR="00F43FA0" w:rsidRDefault="00F43FA0" w:rsidP="00F43FA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sidR="00F71A13">
        <w:rPr>
          <w:rFonts w:asciiTheme="minorEastAsia" w:eastAsiaTheme="minorEastAsia" w:hAnsiTheme="minorEastAsia" w:cstheme="minorEastAsia" w:hint="eastAsia"/>
          <w:sz w:val="24"/>
        </w:rPr>
        <w:t>商小组可要求供应商就澄清的问题作出答复，该答复经供应商代表的签字认可，将作为磋商响应文件内容的一部分。</w:t>
      </w:r>
    </w:p>
    <w:p w14:paraId="07CE64D8" w14:textId="4DC57F77" w:rsidR="00591E6C" w:rsidRDefault="00F43FA0" w:rsidP="00F43FA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3</w:t>
      </w:r>
      <w:r>
        <w:rPr>
          <w:rFonts w:asciiTheme="minorEastAsia" w:eastAsiaTheme="minorEastAsia" w:hAnsiTheme="minorEastAsia" w:cstheme="minorEastAsia" w:hint="eastAsia"/>
          <w:sz w:val="24"/>
        </w:rPr>
        <w:t>、</w:t>
      </w:r>
      <w:r w:rsidR="00F71A13">
        <w:rPr>
          <w:rFonts w:asciiTheme="minorEastAsia" w:eastAsiaTheme="minorEastAsia" w:hAnsiTheme="minorEastAsia" w:cstheme="minorEastAsia" w:hint="eastAsia"/>
          <w:sz w:val="24"/>
        </w:rPr>
        <w:t>供应商在进行澄清、说明、答辩或补正时，不得改变磋商的价格（校核时发现的算术错误除外）、超出磋商文件的范围及改变磋商响应文件的实质性内容。</w:t>
      </w:r>
    </w:p>
    <w:p w14:paraId="13FF5696" w14:textId="089CA25F" w:rsidR="00591E6C" w:rsidRDefault="00F43FA0" w:rsidP="00F43FA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4</w:t>
      </w:r>
      <w:r>
        <w:rPr>
          <w:rFonts w:asciiTheme="minorEastAsia" w:eastAsiaTheme="minorEastAsia" w:hAnsiTheme="minorEastAsia" w:cstheme="minorEastAsia" w:hint="eastAsia"/>
          <w:sz w:val="24"/>
        </w:rPr>
        <w:t>、</w:t>
      </w:r>
      <w:r w:rsidR="00F71A13">
        <w:rPr>
          <w:rFonts w:asciiTheme="minorEastAsia" w:eastAsiaTheme="minorEastAsia" w:hAnsiTheme="minorEastAsia" w:cstheme="minorEastAsia" w:hint="eastAsia"/>
          <w:sz w:val="24"/>
        </w:rPr>
        <w:t>磋商响应文件报价出现前后不一致的，除竞争性磋商文件另有规定外，按照下列规定修正：</w:t>
      </w:r>
    </w:p>
    <w:p w14:paraId="45A98119" w14:textId="3E1EF76C" w:rsidR="00591E6C" w:rsidRDefault="00F43FA0" w:rsidP="00F43FA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4.1</w:t>
      </w:r>
      <w:r w:rsidR="00F71A13">
        <w:rPr>
          <w:rFonts w:asciiTheme="minorEastAsia" w:eastAsiaTheme="minorEastAsia" w:hAnsiTheme="minorEastAsia" w:cstheme="minorEastAsia" w:hint="eastAsia"/>
          <w:sz w:val="24"/>
        </w:rPr>
        <w:t>磋商响应文件中报价一览表内容与磋商响应文件中相应内容不一致的，以报价一览表为准；</w:t>
      </w:r>
    </w:p>
    <w:p w14:paraId="12CA764C" w14:textId="3048B80D" w:rsidR="00591E6C" w:rsidRDefault="00F43FA0" w:rsidP="00F43FA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lastRenderedPageBreak/>
        <w:t>4.2</w:t>
      </w:r>
      <w:r w:rsidR="00F71A13">
        <w:rPr>
          <w:rFonts w:asciiTheme="minorEastAsia" w:eastAsiaTheme="minorEastAsia" w:hAnsiTheme="minorEastAsia" w:cstheme="minorEastAsia" w:hint="eastAsia"/>
          <w:sz w:val="24"/>
        </w:rPr>
        <w:t>磋商响应文件的大写金额与小写金额不一致的，以大写金额为准；</w:t>
      </w:r>
    </w:p>
    <w:p w14:paraId="7C290FC2" w14:textId="5A988C36" w:rsidR="00591E6C" w:rsidRDefault="00F43FA0" w:rsidP="00F43FA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4.3</w:t>
      </w:r>
      <w:r w:rsidR="00F71A13">
        <w:rPr>
          <w:rFonts w:asciiTheme="minorEastAsia" w:eastAsiaTheme="minorEastAsia" w:hAnsiTheme="minorEastAsia" w:cstheme="minorEastAsia" w:hint="eastAsia"/>
          <w:sz w:val="24"/>
        </w:rPr>
        <w:t>单价金额小数点或者百分比有明显错位的，以报价一览表的总价为准，并修改单价；</w:t>
      </w:r>
    </w:p>
    <w:p w14:paraId="4E4E70A0" w14:textId="6CC29E27" w:rsidR="00591E6C" w:rsidRDefault="00F43FA0" w:rsidP="00F43FA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4.4</w:t>
      </w:r>
      <w:r w:rsidR="00F71A13">
        <w:rPr>
          <w:rFonts w:asciiTheme="minorEastAsia" w:eastAsiaTheme="minorEastAsia" w:hAnsiTheme="minorEastAsia" w:cstheme="minorEastAsia" w:hint="eastAsia"/>
          <w:sz w:val="24"/>
        </w:rPr>
        <w:t>总价金额与按单价汇总金额不一致的，以单价金额计算结果为准。</w:t>
      </w:r>
    </w:p>
    <w:p w14:paraId="32437A60" w14:textId="77777777" w:rsidR="00591E6C" w:rsidRDefault="00F71A13" w:rsidP="00F43FA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同时出现两种以上不一致的，按照前款规定的顺序修正。修正后的报价按照本竞争性磋商文件规定经供应商确认后产生约束力，供应商不确认的，其磋商无效，其磋商保证金不予退还。存在缺项漏项或者数量不符合竞争性磋商文件要求的作为无效磋商响应文件处理；对不同文字文本磋商响应文件的解释发生异议的，以中文文本为准。</w:t>
      </w:r>
    </w:p>
    <w:p w14:paraId="61BA7CF4" w14:textId="4397839D" w:rsidR="00591E6C" w:rsidRDefault="00F43FA0" w:rsidP="00F43FA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5</w:t>
      </w:r>
      <w:r>
        <w:rPr>
          <w:rFonts w:asciiTheme="minorEastAsia" w:eastAsiaTheme="minorEastAsia" w:hAnsiTheme="minorEastAsia" w:cstheme="minorEastAsia" w:hint="eastAsia"/>
          <w:sz w:val="24"/>
        </w:rPr>
        <w:t>、</w:t>
      </w:r>
      <w:r w:rsidR="00F71A13">
        <w:rPr>
          <w:rFonts w:asciiTheme="minorEastAsia" w:eastAsiaTheme="minorEastAsia" w:hAnsiTheme="minorEastAsia" w:cstheme="minorEastAsia" w:hint="eastAsia"/>
          <w:sz w:val="24"/>
        </w:rPr>
        <w:t>供应商拒不按照磋商小组要求作出澄清、说明或者补正的，作为无效响应处理。</w:t>
      </w:r>
    </w:p>
    <w:p w14:paraId="4A5892CD" w14:textId="045B4BC7" w:rsidR="00591E6C" w:rsidRDefault="00F43FA0" w:rsidP="00F43FA0">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6</w:t>
      </w:r>
      <w:r>
        <w:rPr>
          <w:rFonts w:asciiTheme="minorEastAsia" w:eastAsiaTheme="minorEastAsia" w:hAnsiTheme="minorEastAsia" w:cstheme="minorEastAsia" w:hint="eastAsia"/>
          <w:sz w:val="24"/>
        </w:rPr>
        <w:t>、</w:t>
      </w:r>
      <w:r w:rsidR="00F71A13">
        <w:rPr>
          <w:rFonts w:asciiTheme="minorEastAsia" w:eastAsiaTheme="minorEastAsia" w:hAnsiTheme="minorEastAsia" w:cstheme="minorEastAsia" w:hint="eastAsia"/>
          <w:sz w:val="24"/>
        </w:rPr>
        <w:t>磋商小组对磋商响应文件的判定，只依据磋商响应文件内容本身，不依靠磋商响应文件后的任何外来证明。</w:t>
      </w:r>
    </w:p>
    <w:p w14:paraId="4304AD78" w14:textId="2B64C927" w:rsidR="00591E6C" w:rsidRDefault="00F71A13">
      <w:pPr>
        <w:spacing w:line="360" w:lineRule="auto"/>
        <w:rPr>
          <w:rFonts w:ascii="Calibri" w:hAnsi="宋体" w:cs="宋体"/>
          <w:b/>
          <w:kern w:val="0"/>
          <w:sz w:val="24"/>
        </w:rPr>
      </w:pPr>
      <w:r>
        <w:rPr>
          <w:rFonts w:ascii="Calibri" w:hAnsi="宋体" w:cs="宋体" w:hint="eastAsia"/>
          <w:b/>
          <w:kern w:val="0"/>
          <w:sz w:val="24"/>
        </w:rPr>
        <w:t>十</w:t>
      </w:r>
      <w:r w:rsidR="00F94EF7">
        <w:rPr>
          <w:rFonts w:ascii="Calibri" w:hAnsi="宋体" w:cs="宋体" w:hint="eastAsia"/>
          <w:b/>
          <w:kern w:val="0"/>
          <w:sz w:val="24"/>
        </w:rPr>
        <w:t>八</w:t>
      </w:r>
      <w:r>
        <w:rPr>
          <w:rFonts w:ascii="Calibri" w:hAnsi="宋体" w:cs="宋体" w:hint="eastAsia"/>
          <w:b/>
          <w:kern w:val="0"/>
          <w:sz w:val="24"/>
        </w:rPr>
        <w:t>、磋商变动实质性内容</w:t>
      </w:r>
    </w:p>
    <w:p w14:paraId="257FBD1F" w14:textId="77777777" w:rsidR="00591E6C" w:rsidRDefault="00F71A13">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按照磋商文件的变动情况和磋商小组的要求重新提交响应文件，并由其法定代表人或授权代表签字或者加盖公章。由授权代表签字的，应当附法定代表人授权书。</w:t>
      </w:r>
    </w:p>
    <w:p w14:paraId="308710A6" w14:textId="77777777" w:rsidR="00591E6C" w:rsidRDefault="00F71A13">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已提交响应文件的供应商，在提交最后报价前，可以根据磋商情况退出磋商，代理机构退还该供应商磋商保证金。</w:t>
      </w:r>
    </w:p>
    <w:p w14:paraId="48968799" w14:textId="26B3F174" w:rsidR="00591E6C" w:rsidRDefault="00F71A13">
      <w:pPr>
        <w:spacing w:line="360" w:lineRule="auto"/>
        <w:rPr>
          <w:rFonts w:ascii="Calibri" w:hAnsi="宋体" w:cs="宋体"/>
          <w:b/>
          <w:kern w:val="0"/>
          <w:sz w:val="24"/>
        </w:rPr>
      </w:pPr>
      <w:r>
        <w:rPr>
          <w:rFonts w:ascii="Calibri" w:hAnsi="宋体" w:cs="宋体" w:hint="eastAsia"/>
          <w:b/>
          <w:kern w:val="0"/>
          <w:sz w:val="24"/>
        </w:rPr>
        <w:t>十</w:t>
      </w:r>
      <w:r w:rsidR="00F94EF7">
        <w:rPr>
          <w:rFonts w:ascii="Calibri" w:hAnsi="宋体" w:cs="宋体" w:hint="eastAsia"/>
          <w:b/>
          <w:kern w:val="0"/>
          <w:sz w:val="24"/>
        </w:rPr>
        <w:t>九</w:t>
      </w:r>
      <w:r>
        <w:rPr>
          <w:rFonts w:ascii="Calibri" w:hAnsi="宋体" w:cs="宋体" w:hint="eastAsia"/>
          <w:b/>
          <w:kern w:val="0"/>
          <w:sz w:val="24"/>
        </w:rPr>
        <w:t>、</w:t>
      </w:r>
      <w:r>
        <w:rPr>
          <w:rFonts w:ascii="Calibri" w:hAnsi="宋体" w:cs="宋体" w:hint="eastAsia"/>
          <w:b/>
          <w:kern w:val="0"/>
          <w:sz w:val="24"/>
        </w:rPr>
        <w:t xml:space="preserve"> </w:t>
      </w:r>
      <w:r>
        <w:rPr>
          <w:rFonts w:ascii="Calibri" w:hAnsi="宋体" w:cs="宋体" w:hint="eastAsia"/>
          <w:b/>
          <w:kern w:val="0"/>
          <w:sz w:val="24"/>
        </w:rPr>
        <w:t>出现下列情形之一的，终止竞争性磋商采购活动</w:t>
      </w:r>
    </w:p>
    <w:p w14:paraId="51DCC382" w14:textId="77777777" w:rsidR="00591E6C" w:rsidRDefault="00F71A13">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1.情况变化，不再符合规定的竞争性磋商采购方式适用情形的；</w:t>
      </w:r>
    </w:p>
    <w:p w14:paraId="1D4544A5" w14:textId="77777777" w:rsidR="00591E6C" w:rsidRDefault="00F71A13">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sz w:val="24"/>
        </w:rPr>
        <w:t>.</w:t>
      </w:r>
      <w:r>
        <w:rPr>
          <w:rFonts w:asciiTheme="minorEastAsia" w:eastAsiaTheme="minorEastAsia" w:hAnsiTheme="minorEastAsia" w:cstheme="minorEastAsia" w:hint="eastAsia"/>
          <w:sz w:val="24"/>
        </w:rPr>
        <w:t>出现影响采购公正的违法、违规行为的；</w:t>
      </w:r>
    </w:p>
    <w:p w14:paraId="05672F6F" w14:textId="77777777" w:rsidR="00591E6C" w:rsidRDefault="00F71A13">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sz w:val="24"/>
        </w:rPr>
        <w:t>.</w:t>
      </w:r>
      <w:r>
        <w:rPr>
          <w:rFonts w:asciiTheme="minorEastAsia" w:eastAsiaTheme="minorEastAsia" w:hAnsiTheme="minorEastAsia" w:cstheme="minorEastAsia" w:hint="eastAsia"/>
          <w:sz w:val="24"/>
        </w:rPr>
        <w:t>供应商的最终报价均超过了采购预算，采购人不能支付的；</w:t>
      </w:r>
    </w:p>
    <w:p w14:paraId="62935F5B" w14:textId="77777777" w:rsidR="00591E6C" w:rsidRDefault="00F71A13">
      <w:pPr>
        <w:snapToGrid w:val="0"/>
        <w:spacing w:line="360" w:lineRule="auto"/>
        <w:ind w:firstLineChars="200" w:firstLine="480"/>
        <w:rPr>
          <w:rFonts w:ascii="宋体" w:hAnsi="宋体" w:cs="宋体"/>
          <w:szCs w:val="21"/>
        </w:rPr>
      </w:pPr>
      <w:r>
        <w:rPr>
          <w:rFonts w:asciiTheme="minorEastAsia" w:eastAsiaTheme="minorEastAsia" w:hAnsiTheme="minorEastAsia" w:cstheme="minorEastAsia" w:hint="eastAsia"/>
          <w:sz w:val="24"/>
        </w:rPr>
        <w:t>4</w:t>
      </w:r>
      <w:r>
        <w:rPr>
          <w:rFonts w:asciiTheme="minorEastAsia" w:eastAsiaTheme="minorEastAsia" w:hAnsiTheme="minorEastAsia" w:cstheme="minorEastAsia"/>
          <w:sz w:val="24"/>
        </w:rPr>
        <w:t>.</w:t>
      </w:r>
      <w:r>
        <w:rPr>
          <w:rFonts w:asciiTheme="minorEastAsia" w:eastAsiaTheme="minorEastAsia" w:hAnsiTheme="minorEastAsia" w:cstheme="minorEastAsia" w:hint="eastAsia"/>
          <w:sz w:val="24"/>
        </w:rPr>
        <w:t>因重大变故，采购任务取消</w:t>
      </w:r>
      <w:r>
        <w:rPr>
          <w:rFonts w:ascii="宋体" w:hAnsi="宋体" w:cs="宋体" w:hint="eastAsia"/>
          <w:szCs w:val="21"/>
        </w:rPr>
        <w:t>的。</w:t>
      </w:r>
    </w:p>
    <w:p w14:paraId="4ABE2270" w14:textId="7CF718EC" w:rsidR="00591E6C" w:rsidRDefault="00F94EF7">
      <w:pPr>
        <w:snapToGrid w:val="0"/>
        <w:spacing w:beforeLines="50" w:before="120" w:line="360" w:lineRule="auto"/>
        <w:rPr>
          <w:rFonts w:asciiTheme="minorEastAsia" w:eastAsiaTheme="minorEastAsia" w:hAnsiTheme="minorEastAsia" w:cstheme="minorEastAsia"/>
          <w:b/>
          <w:sz w:val="24"/>
        </w:rPr>
      </w:pPr>
      <w:bookmarkStart w:id="57" w:name="_Toc288738350"/>
      <w:bookmarkStart w:id="58" w:name="_Toc288738818"/>
      <w:bookmarkStart w:id="59" w:name="_Toc288738424"/>
      <w:r>
        <w:rPr>
          <w:rFonts w:asciiTheme="minorEastAsia" w:eastAsiaTheme="minorEastAsia" w:hAnsiTheme="minorEastAsia" w:cstheme="minorEastAsia" w:hint="eastAsia"/>
          <w:b/>
          <w:sz w:val="24"/>
        </w:rPr>
        <w:t>二十</w:t>
      </w:r>
      <w:r w:rsidR="00F71A13">
        <w:rPr>
          <w:rFonts w:asciiTheme="minorEastAsia" w:eastAsiaTheme="minorEastAsia" w:hAnsiTheme="minorEastAsia" w:cstheme="minorEastAsia" w:hint="eastAsia"/>
          <w:b/>
          <w:sz w:val="24"/>
        </w:rPr>
        <w:t>、评审、评定成交</w:t>
      </w:r>
      <w:bookmarkEnd w:id="57"/>
      <w:bookmarkEnd w:id="58"/>
      <w:bookmarkEnd w:id="59"/>
    </w:p>
    <w:p w14:paraId="7B3C109B" w14:textId="77777777" w:rsidR="00591E6C" w:rsidRDefault="00F71A13">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评审由依法组建的磋商小组负责。由磋商小组出具书面评审报告，推荐成交候选供应商顺序并确定成交供应商，采购人确认。</w:t>
      </w:r>
    </w:p>
    <w:p w14:paraId="4A55F60E" w14:textId="2A4B04F2" w:rsidR="00591E6C" w:rsidRDefault="00F71A13">
      <w:pPr>
        <w:pStyle w:val="a3"/>
        <w:overflowPunct w:val="0"/>
        <w:spacing w:line="360" w:lineRule="auto"/>
        <w:ind w:firstLineChars="0" w:firstLine="0"/>
        <w:rPr>
          <w:rFonts w:hAnsi="宋体" w:cs="宋体"/>
          <w:b/>
          <w:szCs w:val="24"/>
        </w:rPr>
      </w:pPr>
      <w:r>
        <w:rPr>
          <w:rFonts w:hAnsi="宋体" w:cs="宋体" w:hint="eastAsia"/>
          <w:b/>
          <w:szCs w:val="24"/>
        </w:rPr>
        <w:t>二十</w:t>
      </w:r>
      <w:r w:rsidR="00F94EF7">
        <w:rPr>
          <w:rFonts w:hAnsi="宋体" w:cs="宋体" w:hint="eastAsia"/>
          <w:b/>
          <w:szCs w:val="24"/>
        </w:rPr>
        <w:t>一</w:t>
      </w:r>
      <w:r w:rsidR="003F0008">
        <w:rPr>
          <w:rFonts w:hAnsi="宋体" w:cs="宋体" w:hint="eastAsia"/>
          <w:b/>
          <w:szCs w:val="24"/>
        </w:rPr>
        <w:t>、中标结果及公示</w:t>
      </w:r>
    </w:p>
    <w:p w14:paraId="5ECD58B7" w14:textId="52D5DE03" w:rsidR="00591E6C" w:rsidRDefault="00F43FA0" w:rsidP="00F43FA0">
      <w:pPr>
        <w:snapToGrid w:val="0"/>
        <w:spacing w:line="360" w:lineRule="auto"/>
        <w:ind w:firstLineChars="200" w:firstLine="480"/>
        <w:rPr>
          <w:rFonts w:ascii="宋体" w:hAnsi="宋体" w:cs="宋体"/>
          <w:sz w:val="24"/>
        </w:rPr>
      </w:pPr>
      <w:r>
        <w:rPr>
          <w:rFonts w:ascii="宋体" w:hAnsi="宋体" w:cs="宋体"/>
          <w:sz w:val="24"/>
        </w:rPr>
        <w:lastRenderedPageBreak/>
        <w:t>1</w:t>
      </w:r>
      <w:r>
        <w:rPr>
          <w:rFonts w:ascii="宋体" w:hAnsi="宋体" w:cs="宋体" w:hint="eastAsia"/>
          <w:sz w:val="24"/>
        </w:rPr>
        <w:t>、</w:t>
      </w:r>
      <w:r w:rsidR="00F71A13">
        <w:rPr>
          <w:rFonts w:ascii="宋体" w:hAnsi="宋体" w:cs="宋体" w:hint="eastAsia"/>
          <w:sz w:val="24"/>
        </w:rPr>
        <w:t>代理机构将中标单位、中标金额、评委名单等信息在江苏畅誉项目管理有限公司网站上公示</w:t>
      </w:r>
      <w:r w:rsidR="00F71A13">
        <w:rPr>
          <w:rFonts w:ascii="宋体" w:hAnsi="宋体" w:cs="宋体"/>
          <w:sz w:val="24"/>
        </w:rPr>
        <w:t>3</w:t>
      </w:r>
      <w:r w:rsidR="00F71A13">
        <w:rPr>
          <w:rFonts w:ascii="宋体" w:hAnsi="宋体" w:cs="宋体" w:hint="eastAsia"/>
          <w:sz w:val="24"/>
        </w:rPr>
        <w:t>日。各参加供应商如对公示结果有异议，应在有效质疑期内（中标公告发布起七个工作日），以书面形式向代理机构提出，同时出具相关证明材料，该质疑必须由供应商法定代表人或参加投标的授权委托代理人签署以及供应商盖章方为有效。</w:t>
      </w:r>
    </w:p>
    <w:p w14:paraId="06D15853" w14:textId="40F5914B" w:rsidR="00591E6C" w:rsidRDefault="00F43FA0" w:rsidP="00F43FA0">
      <w:pPr>
        <w:snapToGrid w:val="0"/>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w:t>
      </w:r>
      <w:r w:rsidR="00F71A13">
        <w:rPr>
          <w:rFonts w:ascii="宋体" w:hAnsi="宋体" w:cs="宋体" w:hint="eastAsia"/>
          <w:sz w:val="24"/>
        </w:rPr>
        <w:t>代理机构将在收到经供应商法定代表人或参加投标的授权委托代理人签署以及供应商盖章的书面质疑后的七个工作日内对质疑内容作出书面答复。</w:t>
      </w:r>
    </w:p>
    <w:p w14:paraId="28361496" w14:textId="21A4CF63" w:rsidR="00591E6C" w:rsidRDefault="00F43FA0" w:rsidP="00F43FA0">
      <w:pPr>
        <w:snapToGrid w:val="0"/>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w:t>
      </w:r>
      <w:r w:rsidR="00F71A13">
        <w:rPr>
          <w:rFonts w:ascii="宋体" w:hAnsi="宋体" w:cs="宋体" w:hint="eastAsia"/>
          <w:sz w:val="24"/>
        </w:rPr>
        <w:t>被质疑的供应商应当配合代理机构对质疑内容调查取证，并提供所需的相关材料，否则，视同质疑成立。</w:t>
      </w:r>
    </w:p>
    <w:p w14:paraId="3DC08D51" w14:textId="4D327386" w:rsidR="00591E6C" w:rsidRDefault="00F43FA0" w:rsidP="00F43FA0">
      <w:pPr>
        <w:snapToGrid w:val="0"/>
        <w:spacing w:line="360" w:lineRule="auto"/>
        <w:ind w:firstLineChars="200" w:firstLine="480"/>
        <w:rPr>
          <w:rFonts w:ascii="宋体" w:hAnsi="宋体" w:cs="宋体"/>
          <w:sz w:val="24"/>
        </w:rPr>
      </w:pPr>
      <w:r>
        <w:rPr>
          <w:rFonts w:ascii="宋体" w:hAnsi="宋体" w:cs="宋体"/>
          <w:sz w:val="24"/>
        </w:rPr>
        <w:t>4</w:t>
      </w:r>
      <w:r>
        <w:rPr>
          <w:rFonts w:ascii="宋体" w:hAnsi="宋体" w:cs="宋体" w:hint="eastAsia"/>
          <w:sz w:val="24"/>
        </w:rPr>
        <w:t>、</w:t>
      </w:r>
      <w:r w:rsidR="00F71A13">
        <w:rPr>
          <w:rFonts w:ascii="宋体" w:hAnsi="宋体" w:cs="宋体" w:hint="eastAsia"/>
          <w:sz w:val="24"/>
        </w:rPr>
        <w:t>在中标公示期间，如有参加投标的供应商提出有效质疑，并因此可能对中标结果产生影响，而最终被取消中标的，代理机构对中标单位不承担任何责任。</w:t>
      </w:r>
    </w:p>
    <w:p w14:paraId="1EFA3990" w14:textId="2D0DD30A" w:rsidR="00591E6C" w:rsidRDefault="00F71A13">
      <w:pPr>
        <w:pStyle w:val="a3"/>
        <w:overflowPunct w:val="0"/>
        <w:spacing w:line="360" w:lineRule="auto"/>
        <w:ind w:firstLineChars="0" w:firstLine="0"/>
        <w:rPr>
          <w:rFonts w:hAnsi="宋体" w:cs="宋体"/>
          <w:b/>
          <w:szCs w:val="24"/>
        </w:rPr>
      </w:pPr>
      <w:r>
        <w:rPr>
          <w:rFonts w:hAnsi="宋体" w:cs="宋体" w:hint="eastAsia"/>
          <w:b/>
          <w:szCs w:val="24"/>
        </w:rPr>
        <w:t>二十</w:t>
      </w:r>
      <w:r w:rsidR="00F43FA0">
        <w:rPr>
          <w:rFonts w:hAnsi="宋体" w:cs="宋体" w:hint="eastAsia"/>
          <w:b/>
          <w:szCs w:val="24"/>
        </w:rPr>
        <w:t>二</w:t>
      </w:r>
      <w:r>
        <w:rPr>
          <w:rFonts w:hAnsi="宋体" w:cs="宋体" w:hint="eastAsia"/>
          <w:b/>
          <w:szCs w:val="24"/>
        </w:rPr>
        <w:t>、中标通知书</w:t>
      </w:r>
    </w:p>
    <w:p w14:paraId="007F1AB0" w14:textId="314306B4" w:rsidR="00591E6C" w:rsidRDefault="00F43FA0" w:rsidP="00F43FA0">
      <w:pPr>
        <w:pStyle w:val="a3"/>
        <w:overflowPunct w:val="0"/>
        <w:spacing w:line="360" w:lineRule="auto"/>
        <w:ind w:firstLine="480"/>
        <w:rPr>
          <w:rFonts w:hAnsi="宋体" w:cs="宋体"/>
          <w:szCs w:val="24"/>
        </w:rPr>
      </w:pPr>
      <w:r>
        <w:rPr>
          <w:rFonts w:hAnsi="宋体" w:cs="宋体"/>
          <w:szCs w:val="24"/>
        </w:rPr>
        <w:t>1</w:t>
      </w:r>
      <w:r>
        <w:rPr>
          <w:rFonts w:hAnsi="宋体" w:cs="宋体" w:hint="eastAsia"/>
          <w:szCs w:val="24"/>
        </w:rPr>
        <w:t>、</w:t>
      </w:r>
      <w:r w:rsidR="00F71A13">
        <w:rPr>
          <w:rFonts w:hAnsi="宋体" w:cs="宋体" w:hint="eastAsia"/>
          <w:szCs w:val="24"/>
        </w:rPr>
        <w:t>中标单位确定后，采购代理机构向中标单位发出中标通知书。中标通知书将成为合同的组成部分并对采购单位和中标单位具有同等法律效力。中标通知书发出后，采购单位改变中标结果或者中标单位放弃中标，均应当承担相应的法律责任，且不影响招标平台服务费的支付。</w:t>
      </w:r>
    </w:p>
    <w:p w14:paraId="272F8F75" w14:textId="7CDE8E10" w:rsidR="00591E6C" w:rsidRDefault="00F43FA0" w:rsidP="00F43FA0">
      <w:pPr>
        <w:pStyle w:val="a3"/>
        <w:overflowPunct w:val="0"/>
        <w:spacing w:line="360" w:lineRule="auto"/>
        <w:ind w:firstLine="480"/>
        <w:rPr>
          <w:rFonts w:hAnsi="宋体" w:cs="宋体"/>
          <w:szCs w:val="24"/>
        </w:rPr>
      </w:pPr>
      <w:r>
        <w:rPr>
          <w:rFonts w:hAnsi="宋体" w:cs="宋体"/>
          <w:szCs w:val="24"/>
        </w:rPr>
        <w:t>2</w:t>
      </w:r>
      <w:r>
        <w:rPr>
          <w:rFonts w:hAnsi="宋体" w:cs="宋体" w:hint="eastAsia"/>
          <w:szCs w:val="24"/>
        </w:rPr>
        <w:t>、</w:t>
      </w:r>
      <w:r w:rsidR="00F71A13">
        <w:rPr>
          <w:rFonts w:hAnsi="宋体" w:cs="宋体" w:hint="eastAsia"/>
          <w:szCs w:val="24"/>
        </w:rPr>
        <w:t>代理机构及采购单位对未中标单位不承担解释未中标原因的义务。</w:t>
      </w:r>
    </w:p>
    <w:p w14:paraId="669F33D9" w14:textId="26B4A3CB" w:rsidR="00591E6C" w:rsidRDefault="00F71A13">
      <w:pPr>
        <w:spacing w:line="360" w:lineRule="auto"/>
        <w:jc w:val="left"/>
        <w:rPr>
          <w:rFonts w:ascii="宋体" w:hAnsi="宋体" w:cs="宋体"/>
          <w:b/>
          <w:bCs/>
          <w:sz w:val="24"/>
        </w:rPr>
      </w:pPr>
      <w:r>
        <w:rPr>
          <w:rFonts w:ascii="宋体" w:hAnsi="宋体" w:cs="宋体" w:hint="eastAsia"/>
          <w:b/>
          <w:bCs/>
          <w:sz w:val="24"/>
        </w:rPr>
        <w:t>二十</w:t>
      </w:r>
      <w:r w:rsidR="00F43FA0">
        <w:rPr>
          <w:rFonts w:ascii="宋体" w:hAnsi="宋体" w:cs="宋体" w:hint="eastAsia"/>
          <w:b/>
          <w:bCs/>
          <w:sz w:val="24"/>
        </w:rPr>
        <w:t>三</w:t>
      </w:r>
      <w:r>
        <w:rPr>
          <w:rFonts w:ascii="宋体" w:hAnsi="宋体" w:cs="宋体" w:hint="eastAsia"/>
          <w:b/>
          <w:bCs/>
          <w:sz w:val="24"/>
        </w:rPr>
        <w:t>、招标平台服务费</w:t>
      </w:r>
    </w:p>
    <w:p w14:paraId="049507F4" w14:textId="272F0A88" w:rsidR="00591E6C" w:rsidRDefault="00F43FA0" w:rsidP="00F43FA0">
      <w:pPr>
        <w:spacing w:line="360" w:lineRule="auto"/>
        <w:ind w:firstLineChars="200" w:firstLine="480"/>
        <w:jc w:val="left"/>
        <w:rPr>
          <w:rFonts w:ascii="宋体" w:hAnsi="宋体" w:cs="宋体"/>
          <w:sz w:val="24"/>
        </w:rPr>
      </w:pPr>
      <w:r>
        <w:rPr>
          <w:rFonts w:ascii="宋体" w:hAnsi="宋体" w:cs="宋体"/>
          <w:sz w:val="24"/>
        </w:rPr>
        <w:t>1</w:t>
      </w:r>
      <w:r>
        <w:rPr>
          <w:rFonts w:ascii="宋体" w:hAnsi="宋体" w:cs="宋体" w:hint="eastAsia"/>
          <w:sz w:val="24"/>
        </w:rPr>
        <w:t>、</w:t>
      </w:r>
      <w:r w:rsidR="00F71A13">
        <w:rPr>
          <w:rFonts w:ascii="宋体" w:hAnsi="宋体" w:cs="宋体" w:hint="eastAsia"/>
          <w:sz w:val="24"/>
        </w:rPr>
        <w:t>中标单位应在领取中标通知书的同时将</w:t>
      </w:r>
      <w:r w:rsidR="00F71A13">
        <w:rPr>
          <w:rFonts w:ascii="宋体" w:hAnsi="宋体" w:cs="宋体" w:hint="eastAsia"/>
          <w:b/>
          <w:bCs/>
          <w:sz w:val="24"/>
        </w:rPr>
        <w:t>招标平台服务费</w:t>
      </w:r>
      <w:r w:rsidR="00F71A13">
        <w:rPr>
          <w:rFonts w:ascii="宋体" w:hAnsi="宋体" w:cs="宋体" w:hint="eastAsia"/>
          <w:sz w:val="24"/>
        </w:rPr>
        <w:t>付至代理机构指定帐户。</w:t>
      </w:r>
    </w:p>
    <w:p w14:paraId="645EDE06" w14:textId="1ECDCC3F" w:rsidR="00591E6C" w:rsidRDefault="00F43FA0" w:rsidP="00F43FA0">
      <w:pPr>
        <w:spacing w:line="360" w:lineRule="auto"/>
        <w:ind w:firstLineChars="200" w:firstLine="480"/>
        <w:jc w:val="left"/>
        <w:rPr>
          <w:rFonts w:ascii="宋体" w:hAnsi="宋体" w:cs="宋体"/>
          <w:sz w:val="24"/>
        </w:rPr>
      </w:pPr>
      <w:r>
        <w:rPr>
          <w:rFonts w:ascii="宋体" w:hAnsi="宋体" w:cs="宋体"/>
          <w:sz w:val="24"/>
        </w:rPr>
        <w:t>2</w:t>
      </w:r>
      <w:r>
        <w:rPr>
          <w:rFonts w:ascii="宋体" w:hAnsi="宋体" w:cs="宋体" w:hint="eastAsia"/>
          <w:sz w:val="24"/>
        </w:rPr>
        <w:t>、</w:t>
      </w:r>
      <w:r w:rsidR="00F71A13">
        <w:rPr>
          <w:rFonts w:ascii="宋体" w:hAnsi="宋体" w:cs="宋体" w:hint="eastAsia"/>
          <w:sz w:val="24"/>
        </w:rPr>
        <w:t>收取</w:t>
      </w:r>
      <w:r w:rsidR="00F71A13">
        <w:rPr>
          <w:rFonts w:ascii="宋体" w:hAnsi="宋体" w:cs="宋体" w:hint="eastAsia"/>
          <w:b/>
          <w:bCs/>
          <w:sz w:val="24"/>
        </w:rPr>
        <w:t>招标平台服务费</w:t>
      </w:r>
      <w:r w:rsidR="00F71A13">
        <w:rPr>
          <w:rFonts w:ascii="宋体" w:hAnsi="宋体" w:cs="宋体" w:hint="eastAsia"/>
          <w:sz w:val="24"/>
        </w:rPr>
        <w:t>账户信息:</w:t>
      </w:r>
    </w:p>
    <w:p w14:paraId="267889D6" w14:textId="77777777" w:rsidR="00591E6C" w:rsidRDefault="00F71A13">
      <w:pPr>
        <w:spacing w:line="360" w:lineRule="auto"/>
        <w:ind w:firstLineChars="300" w:firstLine="720"/>
        <w:jc w:val="left"/>
        <w:rPr>
          <w:rFonts w:ascii="宋体" w:hAnsi="宋体" w:cs="宋体"/>
          <w:sz w:val="24"/>
        </w:rPr>
      </w:pPr>
      <w:r>
        <w:rPr>
          <w:rFonts w:ascii="宋体" w:hAnsi="宋体" w:cs="宋体" w:hint="eastAsia"/>
          <w:sz w:val="24"/>
        </w:rPr>
        <w:t>收款单位：江苏畅誉项目管理有限公司</w:t>
      </w:r>
    </w:p>
    <w:p w14:paraId="794CA1AB" w14:textId="77777777" w:rsidR="00591E6C" w:rsidRDefault="00F71A13">
      <w:pPr>
        <w:spacing w:line="360" w:lineRule="auto"/>
        <w:ind w:firstLineChars="300" w:firstLine="723"/>
        <w:jc w:val="left"/>
        <w:rPr>
          <w:rFonts w:ascii="宋体" w:hAnsi="宋体" w:cs="宋体"/>
          <w:b/>
          <w:bCs/>
          <w:sz w:val="24"/>
        </w:rPr>
      </w:pPr>
      <w:r>
        <w:rPr>
          <w:rFonts w:ascii="宋体" w:hAnsi="宋体" w:cs="宋体" w:hint="eastAsia"/>
          <w:b/>
          <w:bCs/>
          <w:sz w:val="24"/>
        </w:rPr>
        <w:t>银行账号：1079400000009982</w:t>
      </w:r>
    </w:p>
    <w:p w14:paraId="0BE30F8A" w14:textId="77777777" w:rsidR="00591E6C" w:rsidRDefault="00F71A13">
      <w:pPr>
        <w:spacing w:line="360" w:lineRule="auto"/>
        <w:ind w:firstLineChars="300" w:firstLine="723"/>
        <w:jc w:val="left"/>
        <w:rPr>
          <w:rFonts w:ascii="宋体" w:hAnsi="宋体" w:cs="宋体"/>
          <w:b/>
          <w:bCs/>
          <w:sz w:val="24"/>
        </w:rPr>
      </w:pPr>
      <w:r>
        <w:rPr>
          <w:rFonts w:ascii="宋体" w:hAnsi="宋体" w:cs="宋体" w:hint="eastAsia"/>
          <w:b/>
          <w:bCs/>
          <w:sz w:val="24"/>
        </w:rPr>
        <w:t>开户银行：江苏江南农村商业银行股份有限公司常州市东青支行</w:t>
      </w:r>
    </w:p>
    <w:p w14:paraId="20D7E2B3" w14:textId="6DAD746B" w:rsidR="00591E6C" w:rsidRDefault="00F71A13">
      <w:pPr>
        <w:spacing w:line="360" w:lineRule="auto"/>
        <w:ind w:firstLineChars="300" w:firstLine="720"/>
        <w:rPr>
          <w:rFonts w:ascii="宋体" w:hAnsi="宋体" w:cs="宋体"/>
          <w:sz w:val="24"/>
        </w:rPr>
      </w:pPr>
      <w:r>
        <w:rPr>
          <w:rFonts w:ascii="宋体" w:hAnsi="宋体" w:cs="宋体" w:hint="eastAsia"/>
          <w:sz w:val="24"/>
        </w:rPr>
        <w:t>缴纳方式：以银行电汇或转账（备注项目编号），汇款后将凭证发送至我司邮箱（</w:t>
      </w:r>
      <w:hyperlink r:id="rId14" w:history="1">
        <w:r w:rsidR="00F43FA0" w:rsidRPr="00E40E68">
          <w:rPr>
            <w:rStyle w:val="aa"/>
            <w:rFonts w:ascii="宋体" w:hAnsi="宋体" w:cs="宋体" w:hint="eastAsia"/>
            <w:sz w:val="24"/>
          </w:rPr>
          <w:t>jschangyu@qq.com</w:t>
        </w:r>
      </w:hyperlink>
      <w:r>
        <w:rPr>
          <w:rFonts w:ascii="宋体" w:hAnsi="宋体" w:cs="宋体" w:hint="eastAsia"/>
          <w:sz w:val="24"/>
        </w:rPr>
        <w:t>）</w:t>
      </w:r>
    </w:p>
    <w:p w14:paraId="5B4044B7" w14:textId="32582249" w:rsidR="00F43FA0" w:rsidRDefault="00F43FA0" w:rsidP="00F43FA0">
      <w:pPr>
        <w:pStyle w:val="3"/>
      </w:pPr>
    </w:p>
    <w:p w14:paraId="7A281645" w14:textId="6EEB4768" w:rsidR="00F43FA0" w:rsidRDefault="00F43FA0" w:rsidP="00F43FA0"/>
    <w:p w14:paraId="59AC8C16" w14:textId="77777777" w:rsidR="00F43FA0" w:rsidRDefault="00F43FA0" w:rsidP="00F43FA0">
      <w:pPr>
        <w:spacing w:line="360" w:lineRule="auto"/>
        <w:ind w:firstLineChars="200" w:firstLine="480"/>
        <w:jc w:val="left"/>
        <w:rPr>
          <w:rFonts w:ascii="宋体" w:hAnsi="宋体" w:cs="宋体"/>
          <w:kern w:val="0"/>
          <w:sz w:val="24"/>
        </w:rPr>
      </w:pPr>
    </w:p>
    <w:p w14:paraId="15209E09" w14:textId="4B871636" w:rsidR="00591E6C" w:rsidRDefault="00F43FA0" w:rsidP="0066620C">
      <w:pPr>
        <w:spacing w:line="360" w:lineRule="auto"/>
        <w:ind w:firstLineChars="100" w:firstLine="240"/>
        <w:jc w:val="left"/>
        <w:rPr>
          <w:rFonts w:ascii="宋体" w:hAnsi="宋体" w:cs="宋体"/>
          <w:kern w:val="0"/>
          <w:sz w:val="24"/>
        </w:rPr>
      </w:pPr>
      <w:r>
        <w:rPr>
          <w:rFonts w:ascii="宋体" w:hAnsi="宋体" w:cs="宋体"/>
          <w:kern w:val="0"/>
          <w:sz w:val="24"/>
        </w:rPr>
        <w:t>3</w:t>
      </w:r>
      <w:r>
        <w:rPr>
          <w:rFonts w:ascii="宋体" w:hAnsi="宋体" w:cs="宋体" w:hint="eastAsia"/>
          <w:kern w:val="0"/>
          <w:sz w:val="24"/>
        </w:rPr>
        <w:t>、</w:t>
      </w:r>
      <w:r w:rsidR="00F71A13">
        <w:rPr>
          <w:rFonts w:ascii="宋体" w:hAnsi="宋体" w:cs="宋体" w:hint="eastAsia"/>
          <w:kern w:val="0"/>
          <w:sz w:val="24"/>
        </w:rPr>
        <w:t>招标平台服务收费标准</w:t>
      </w:r>
    </w:p>
    <w:tbl>
      <w:tblPr>
        <w:tblW w:w="6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0"/>
        <w:gridCol w:w="1247"/>
        <w:gridCol w:w="1247"/>
        <w:gridCol w:w="1247"/>
      </w:tblGrid>
      <w:tr w:rsidR="00591E6C" w14:paraId="7559198B" w14:textId="77777777">
        <w:trPr>
          <w:trHeight w:val="2180"/>
          <w:jc w:val="center"/>
        </w:trPr>
        <w:tc>
          <w:tcPr>
            <w:tcW w:w="2740" w:type="dxa"/>
          </w:tcPr>
          <w:p w14:paraId="1F5B6ACE" w14:textId="77777777" w:rsidR="00591E6C" w:rsidRDefault="00F71A13">
            <w:pPr>
              <w:ind w:firstLineChars="500" w:firstLine="1200"/>
              <w:rPr>
                <w:rFonts w:ascii="宋体" w:hAnsi="宋体" w:cs="宋体"/>
                <w:bCs/>
                <w:sz w:val="24"/>
              </w:rPr>
            </w:pPr>
            <w:r>
              <w:rPr>
                <w:rFonts w:ascii="宋体" w:hAnsi="宋体" w:cs="宋体"/>
                <w:noProof/>
                <w:sz w:val="24"/>
              </w:rPr>
              <mc:AlternateContent>
                <mc:Choice Requires="wps">
                  <w:drawing>
                    <wp:anchor distT="0" distB="0" distL="114300" distR="114300" simplePos="0" relativeHeight="251656704" behindDoc="0" locked="0" layoutInCell="1" allowOverlap="1" wp14:anchorId="44CB0231" wp14:editId="3B1FDC5B">
                      <wp:simplePos x="0" y="0"/>
                      <wp:positionH relativeFrom="column">
                        <wp:posOffset>885190</wp:posOffset>
                      </wp:positionH>
                      <wp:positionV relativeFrom="paragraph">
                        <wp:posOffset>-1905</wp:posOffset>
                      </wp:positionV>
                      <wp:extent cx="787400" cy="1409700"/>
                      <wp:effectExtent l="0" t="0" r="31750" b="19050"/>
                      <wp:wrapNone/>
                      <wp:docPr id="3" name="直接连接符 3"/>
                      <wp:cNvGraphicFramePr/>
                      <a:graphic xmlns:a="http://schemas.openxmlformats.org/drawingml/2006/main">
                        <a:graphicData uri="http://schemas.microsoft.com/office/word/2010/wordprocessingShape">
                          <wps:wsp>
                            <wps:cNvCnPr/>
                            <wps:spPr>
                              <a:xfrm flipH="1" flipV="1">
                                <a:off x="0" y="0"/>
                                <a:ext cx="787400" cy="1409700"/>
                              </a:xfrm>
                              <a:prstGeom prst="line">
                                <a:avLst/>
                              </a:prstGeom>
                              <a:ln w="9525" cap="flat" cmpd="sng">
                                <a:solidFill>
                                  <a:srgbClr val="000000"/>
                                </a:solidFill>
                                <a:prstDash val="solid"/>
                                <a:round/>
                              </a:ln>
                            </wps:spPr>
                            <wps:bodyPr/>
                          </wps:wsp>
                        </a:graphicData>
                      </a:graphic>
                    </wp:anchor>
                  </w:drawing>
                </mc:Choice>
                <mc:Fallback xmlns:wpsCustomData="http://www.wps.cn/officeDocument/2013/wpsCustomData">
                  <w:pict>
                    <v:line id="_x0000_s1026" o:spid="_x0000_s1026" o:spt="20" style="position:absolute;left:0pt;flip:x y;margin-left:69.7pt;margin-top:-0.15pt;height:111pt;width:62pt;z-index:251657216;mso-width-relative:page;mso-height-relative:page;" filled="f" stroked="t" coordsize="21600,21600" o:gfxdata="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taGRHUAAAACQEAAA8AAAAAAAAAAQAgAAAAIgAAAGRycy9kb3ducmV2&#10;LnhtbFBLAQIUABQAAAAIAIdO4kBmPa4xxwEAAFkDAAAOAAAAAAAAAAEAIAAAACMBAABkcnMvZTJv&#10;RG9jLnhtbFBLBQYAAAAABgAGAFkBAABcBQAAAAA=&#10;">
                      <v:fill on="f" focussize="0,0"/>
                      <v:stroke color="#000000" joinstyle="round"/>
                      <v:imagedata o:title=""/>
                      <o:lock v:ext="edit" aspectratio="f"/>
                    </v:line>
                  </w:pict>
                </mc:Fallback>
              </mc:AlternateContent>
            </w:r>
            <w:r>
              <w:rPr>
                <w:rFonts w:ascii="宋体" w:hAnsi="宋体" w:cs="宋体"/>
                <w:noProof/>
                <w:sz w:val="24"/>
              </w:rPr>
              <mc:AlternateContent>
                <mc:Choice Requires="wps">
                  <w:drawing>
                    <wp:anchor distT="0" distB="0" distL="114300" distR="114300" simplePos="0" relativeHeight="251657728" behindDoc="0" locked="0" layoutInCell="1" allowOverlap="1" wp14:anchorId="50555EA2" wp14:editId="761C42F1">
                      <wp:simplePos x="0" y="0"/>
                      <wp:positionH relativeFrom="column">
                        <wp:posOffset>-110490</wp:posOffset>
                      </wp:positionH>
                      <wp:positionV relativeFrom="paragraph">
                        <wp:posOffset>-2540</wp:posOffset>
                      </wp:positionV>
                      <wp:extent cx="635" cy="635"/>
                      <wp:effectExtent l="0" t="0" r="37465" b="37465"/>
                      <wp:wrapNone/>
                      <wp:docPr id="1028" name="直接连接符 1028"/>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8.7pt;margin-top:-0.2pt;height:0.05pt;width:0.05pt;z-index:251658240;mso-width-relative:page;mso-height-relative:page;" filled="f" stroked="t" coordsize="21600,21600" o:gfxdata="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8BSNrTAAAABwEAAA8AAAAAAAAAAQAgAAAAIgAA&#10;AGRycy9kb3ducmV2LnhtbFBLAQIUABQAAAAIAIdO4kDkKVWF1AEAAJgDAAAOAAAAAAAAAAEAIAAA&#10;ACIBAABkcnMvZTJvRG9jLnhtbFBLBQYAAAAABgAGAFkBAABoBQAAAAA=&#10;">
                      <v:fill on="f" focussize="0,0"/>
                      <v:stroke color="#000000" joinstyle="round"/>
                      <v:imagedata o:title=""/>
                      <o:lock v:ext="edit" aspectratio="f"/>
                    </v:line>
                  </w:pict>
                </mc:Fallback>
              </mc:AlternateContent>
            </w:r>
          </w:p>
          <w:p w14:paraId="111D28C5" w14:textId="77777777" w:rsidR="00591E6C" w:rsidRDefault="00F71A13">
            <w:pPr>
              <w:ind w:firstLineChars="400" w:firstLine="960"/>
              <w:rPr>
                <w:rFonts w:ascii="宋体" w:hAnsi="宋体" w:cs="宋体"/>
                <w:bCs/>
                <w:sz w:val="24"/>
              </w:rPr>
            </w:pPr>
            <w:r>
              <w:rPr>
                <w:rFonts w:ascii="宋体" w:hAnsi="宋体" w:cs="宋体"/>
                <w:noProof/>
                <w:sz w:val="24"/>
              </w:rPr>
              <mc:AlternateContent>
                <mc:Choice Requires="wps">
                  <w:drawing>
                    <wp:anchor distT="0" distB="0" distL="114300" distR="114300" simplePos="0" relativeHeight="251658752" behindDoc="0" locked="0" layoutInCell="1" allowOverlap="1" wp14:anchorId="35410C71" wp14:editId="1B870C51">
                      <wp:simplePos x="0" y="0"/>
                      <wp:positionH relativeFrom="column">
                        <wp:posOffset>-35560</wp:posOffset>
                      </wp:positionH>
                      <wp:positionV relativeFrom="paragraph">
                        <wp:posOffset>137795</wp:posOffset>
                      </wp:positionV>
                      <wp:extent cx="1708150" cy="1042670"/>
                      <wp:effectExtent l="0" t="0" r="25400" b="24130"/>
                      <wp:wrapNone/>
                      <wp:docPr id="1027" name="直接连接符 1027"/>
                      <wp:cNvGraphicFramePr/>
                      <a:graphic xmlns:a="http://schemas.openxmlformats.org/drawingml/2006/main">
                        <a:graphicData uri="http://schemas.microsoft.com/office/word/2010/wordprocessingShape">
                          <wps:wsp>
                            <wps:cNvCnPr/>
                            <wps:spPr>
                              <a:xfrm flipH="1" flipV="1">
                                <a:off x="0" y="0"/>
                                <a:ext cx="1708150" cy="1042670"/>
                              </a:xfrm>
                              <a:prstGeom prst="line">
                                <a:avLst/>
                              </a:prstGeom>
                              <a:ln w="9525" cap="flat" cmpd="sng">
                                <a:solidFill>
                                  <a:srgbClr val="000000"/>
                                </a:solidFill>
                                <a:prstDash val="solid"/>
                                <a:round/>
                              </a:ln>
                            </wps:spPr>
                            <wps:bodyPr/>
                          </wps:wsp>
                        </a:graphicData>
                      </a:graphic>
                    </wp:anchor>
                  </w:drawing>
                </mc:Choice>
                <mc:Fallback xmlns:wpsCustomData="http://www.wps.cn/officeDocument/2013/wpsCustomData">
                  <w:pict>
                    <v:line id="_x0000_s1026" o:spid="_x0000_s1026" o:spt="20" style="position:absolute;left:0pt;flip:x y;margin-left:-2.8pt;margin-top:10.85pt;height:82.1pt;width:134.5pt;z-index:251658240;mso-width-relative:page;mso-height-relative:page;" filled="f" stroked="t" coordsize="21600,21600" o:gfxdata="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L/XhNUAAAAJAQAADwAAAAAAAAABACAAAAAiAAAAZHJzL2Rv&#10;d25yZXYueG1sUEsBAhQAFAAAAAgAh07iQF/KXB7LAQAAYAMAAA4AAAAAAAAAAQAgAAAAJAEAAGRy&#10;cy9lMm9Eb2MueG1sUEsFBgAAAAAGAAYAWQEAAGEFAAAAAA==&#10;">
                      <v:fill on="f" focussize="0,0"/>
                      <v:stroke color="#000000" joinstyle="round"/>
                      <v:imagedata o:title=""/>
                      <o:lock v:ext="edit" aspectratio="f"/>
                    </v:line>
                  </w:pict>
                </mc:Fallback>
              </mc:AlternateContent>
            </w:r>
            <w:r>
              <w:rPr>
                <w:rFonts w:ascii="宋体" w:hAnsi="宋体" w:cs="宋体" w:hint="eastAsia"/>
                <w:bCs/>
                <w:sz w:val="24"/>
              </w:rPr>
              <w:t>服务     类</w:t>
            </w:r>
          </w:p>
          <w:p w14:paraId="26B1CF6E" w14:textId="77777777" w:rsidR="00591E6C" w:rsidRDefault="00F71A13">
            <w:pPr>
              <w:jc w:val="right"/>
              <w:rPr>
                <w:rFonts w:ascii="宋体" w:hAnsi="宋体" w:cs="宋体"/>
                <w:bCs/>
                <w:sz w:val="24"/>
              </w:rPr>
            </w:pPr>
            <w:r>
              <w:rPr>
                <w:rFonts w:ascii="宋体" w:hAnsi="宋体" w:cs="宋体" w:hint="eastAsia"/>
                <w:bCs/>
                <w:sz w:val="24"/>
              </w:rPr>
              <w:t xml:space="preserve">费率     型        　　　</w:t>
            </w:r>
          </w:p>
          <w:p w14:paraId="0E6F7BD7" w14:textId="77777777" w:rsidR="00591E6C" w:rsidRDefault="00591E6C">
            <w:pPr>
              <w:rPr>
                <w:rFonts w:ascii="宋体" w:hAnsi="宋体" w:cs="宋体"/>
                <w:bCs/>
                <w:sz w:val="24"/>
              </w:rPr>
            </w:pPr>
          </w:p>
          <w:p w14:paraId="65EEA884" w14:textId="77777777" w:rsidR="00591E6C" w:rsidRDefault="00591E6C">
            <w:pPr>
              <w:rPr>
                <w:rFonts w:ascii="宋体" w:hAnsi="宋体" w:cs="宋体"/>
                <w:bCs/>
                <w:sz w:val="24"/>
              </w:rPr>
            </w:pPr>
          </w:p>
          <w:p w14:paraId="0FC3BFC0" w14:textId="77777777" w:rsidR="00591E6C" w:rsidRDefault="00F71A13">
            <w:pPr>
              <w:rPr>
                <w:rFonts w:ascii="宋体" w:hAnsi="宋体" w:cs="宋体"/>
                <w:bCs/>
                <w:sz w:val="24"/>
              </w:rPr>
            </w:pPr>
            <w:r>
              <w:rPr>
                <w:rFonts w:ascii="宋体" w:hAnsi="宋体" w:cs="宋体" w:hint="eastAsia"/>
                <w:bCs/>
                <w:sz w:val="24"/>
              </w:rPr>
              <w:t>中标金额（万元）</w:t>
            </w:r>
          </w:p>
        </w:tc>
        <w:tc>
          <w:tcPr>
            <w:tcW w:w="1247" w:type="dxa"/>
            <w:vAlign w:val="center"/>
          </w:tcPr>
          <w:p w14:paraId="639FDC86" w14:textId="77777777" w:rsidR="00591E6C" w:rsidRDefault="00F71A13">
            <w:pPr>
              <w:jc w:val="center"/>
              <w:rPr>
                <w:rFonts w:ascii="宋体" w:hAnsi="宋体" w:cs="宋体"/>
                <w:bCs/>
                <w:sz w:val="24"/>
              </w:rPr>
            </w:pPr>
            <w:r>
              <w:rPr>
                <w:rFonts w:ascii="宋体" w:hAnsi="宋体" w:cs="宋体" w:hint="eastAsia"/>
                <w:bCs/>
                <w:sz w:val="24"/>
              </w:rPr>
              <w:t>货物招标</w:t>
            </w:r>
          </w:p>
        </w:tc>
        <w:tc>
          <w:tcPr>
            <w:tcW w:w="1247" w:type="dxa"/>
            <w:vAlign w:val="center"/>
          </w:tcPr>
          <w:p w14:paraId="06DBEE3B" w14:textId="77777777" w:rsidR="00591E6C" w:rsidRDefault="00F71A13">
            <w:pPr>
              <w:jc w:val="center"/>
              <w:rPr>
                <w:rFonts w:ascii="宋体" w:hAnsi="宋体" w:cs="宋体"/>
                <w:bCs/>
                <w:sz w:val="24"/>
              </w:rPr>
            </w:pPr>
            <w:r>
              <w:rPr>
                <w:rFonts w:ascii="宋体" w:hAnsi="宋体" w:cs="宋体" w:hint="eastAsia"/>
                <w:bCs/>
                <w:sz w:val="24"/>
              </w:rPr>
              <w:t>服务招标</w:t>
            </w:r>
          </w:p>
        </w:tc>
        <w:tc>
          <w:tcPr>
            <w:tcW w:w="1247" w:type="dxa"/>
            <w:vAlign w:val="center"/>
          </w:tcPr>
          <w:p w14:paraId="3E4EEFFA" w14:textId="77777777" w:rsidR="00591E6C" w:rsidRDefault="00F71A13">
            <w:pPr>
              <w:jc w:val="center"/>
              <w:rPr>
                <w:rFonts w:ascii="宋体" w:hAnsi="宋体" w:cs="宋体"/>
                <w:bCs/>
                <w:sz w:val="24"/>
              </w:rPr>
            </w:pPr>
            <w:r>
              <w:rPr>
                <w:rFonts w:ascii="宋体" w:hAnsi="宋体" w:cs="宋体" w:hint="eastAsia"/>
                <w:bCs/>
                <w:sz w:val="24"/>
              </w:rPr>
              <w:t>工程招标</w:t>
            </w:r>
          </w:p>
        </w:tc>
      </w:tr>
      <w:tr w:rsidR="00591E6C" w14:paraId="6095862F" w14:textId="77777777">
        <w:trPr>
          <w:jc w:val="center"/>
        </w:trPr>
        <w:tc>
          <w:tcPr>
            <w:tcW w:w="2740" w:type="dxa"/>
          </w:tcPr>
          <w:p w14:paraId="7635CD86" w14:textId="77777777" w:rsidR="00591E6C" w:rsidRDefault="00F71A13">
            <w:pPr>
              <w:jc w:val="center"/>
              <w:rPr>
                <w:rFonts w:ascii="宋体" w:hAnsi="宋体" w:cs="宋体"/>
                <w:sz w:val="24"/>
              </w:rPr>
            </w:pPr>
            <w:r>
              <w:rPr>
                <w:rFonts w:ascii="宋体" w:hAnsi="宋体" w:cs="宋体" w:hint="eastAsia"/>
                <w:sz w:val="24"/>
              </w:rPr>
              <w:t>100以下</w:t>
            </w:r>
          </w:p>
        </w:tc>
        <w:tc>
          <w:tcPr>
            <w:tcW w:w="1247" w:type="dxa"/>
          </w:tcPr>
          <w:p w14:paraId="091A7A68" w14:textId="77777777" w:rsidR="00591E6C" w:rsidRDefault="00F71A13">
            <w:pPr>
              <w:jc w:val="center"/>
              <w:rPr>
                <w:rFonts w:ascii="宋体" w:hAnsi="宋体" w:cs="宋体"/>
                <w:sz w:val="24"/>
              </w:rPr>
            </w:pPr>
            <w:r>
              <w:rPr>
                <w:rFonts w:ascii="宋体" w:hAnsi="宋体" w:cs="宋体" w:hint="eastAsia"/>
                <w:sz w:val="24"/>
              </w:rPr>
              <w:t>1.5%</w:t>
            </w:r>
          </w:p>
        </w:tc>
        <w:tc>
          <w:tcPr>
            <w:tcW w:w="1247" w:type="dxa"/>
          </w:tcPr>
          <w:p w14:paraId="57D68A79" w14:textId="77777777" w:rsidR="00591E6C" w:rsidRDefault="00F71A13">
            <w:pPr>
              <w:jc w:val="center"/>
              <w:rPr>
                <w:rFonts w:ascii="宋体" w:hAnsi="宋体" w:cs="宋体"/>
                <w:sz w:val="24"/>
              </w:rPr>
            </w:pPr>
            <w:r>
              <w:rPr>
                <w:rFonts w:ascii="宋体" w:hAnsi="宋体" w:cs="宋体" w:hint="eastAsia"/>
                <w:sz w:val="24"/>
              </w:rPr>
              <w:t>1.5%</w:t>
            </w:r>
          </w:p>
        </w:tc>
        <w:tc>
          <w:tcPr>
            <w:tcW w:w="1247" w:type="dxa"/>
          </w:tcPr>
          <w:p w14:paraId="5C8B219E" w14:textId="77777777" w:rsidR="00591E6C" w:rsidRDefault="00F71A13">
            <w:pPr>
              <w:jc w:val="center"/>
              <w:rPr>
                <w:rFonts w:ascii="宋体" w:hAnsi="宋体" w:cs="宋体"/>
                <w:sz w:val="24"/>
              </w:rPr>
            </w:pPr>
            <w:r>
              <w:rPr>
                <w:rFonts w:ascii="宋体" w:hAnsi="宋体" w:cs="宋体" w:hint="eastAsia"/>
                <w:sz w:val="24"/>
              </w:rPr>
              <w:t>1.0%</w:t>
            </w:r>
          </w:p>
        </w:tc>
      </w:tr>
      <w:tr w:rsidR="00591E6C" w14:paraId="4DBCF90B" w14:textId="77777777">
        <w:trPr>
          <w:jc w:val="center"/>
        </w:trPr>
        <w:tc>
          <w:tcPr>
            <w:tcW w:w="2740" w:type="dxa"/>
          </w:tcPr>
          <w:p w14:paraId="6349A678" w14:textId="77777777" w:rsidR="00591E6C" w:rsidRDefault="00F71A13">
            <w:pPr>
              <w:ind w:firstLineChars="300" w:firstLine="720"/>
              <w:rPr>
                <w:rFonts w:ascii="宋体" w:hAnsi="宋体" w:cs="宋体"/>
                <w:sz w:val="24"/>
              </w:rPr>
            </w:pPr>
            <w:r>
              <w:rPr>
                <w:rFonts w:ascii="宋体" w:hAnsi="宋体" w:cs="宋体" w:hint="eastAsia"/>
                <w:sz w:val="24"/>
              </w:rPr>
              <w:t>100-500</w:t>
            </w:r>
          </w:p>
        </w:tc>
        <w:tc>
          <w:tcPr>
            <w:tcW w:w="1247" w:type="dxa"/>
          </w:tcPr>
          <w:p w14:paraId="1B842AEE" w14:textId="77777777" w:rsidR="00591E6C" w:rsidRDefault="00F71A13">
            <w:pPr>
              <w:jc w:val="center"/>
              <w:rPr>
                <w:rFonts w:ascii="宋体" w:hAnsi="宋体" w:cs="宋体"/>
                <w:sz w:val="24"/>
              </w:rPr>
            </w:pPr>
            <w:r>
              <w:rPr>
                <w:rFonts w:ascii="宋体" w:hAnsi="宋体" w:cs="宋体" w:hint="eastAsia"/>
                <w:sz w:val="24"/>
              </w:rPr>
              <w:t>1.1%</w:t>
            </w:r>
          </w:p>
        </w:tc>
        <w:tc>
          <w:tcPr>
            <w:tcW w:w="1247" w:type="dxa"/>
          </w:tcPr>
          <w:p w14:paraId="386F9E10" w14:textId="77777777" w:rsidR="00591E6C" w:rsidRDefault="00F71A13">
            <w:pPr>
              <w:jc w:val="center"/>
              <w:rPr>
                <w:rFonts w:ascii="宋体" w:hAnsi="宋体" w:cs="宋体"/>
                <w:sz w:val="24"/>
              </w:rPr>
            </w:pPr>
            <w:r>
              <w:rPr>
                <w:rFonts w:ascii="宋体" w:hAnsi="宋体" w:cs="宋体" w:hint="eastAsia"/>
                <w:sz w:val="24"/>
              </w:rPr>
              <w:t>0.8%</w:t>
            </w:r>
          </w:p>
        </w:tc>
        <w:tc>
          <w:tcPr>
            <w:tcW w:w="1247" w:type="dxa"/>
          </w:tcPr>
          <w:p w14:paraId="2D0FAF18" w14:textId="77777777" w:rsidR="00591E6C" w:rsidRDefault="00F71A13">
            <w:pPr>
              <w:jc w:val="center"/>
              <w:rPr>
                <w:rFonts w:ascii="宋体" w:hAnsi="宋体" w:cs="宋体"/>
                <w:sz w:val="24"/>
              </w:rPr>
            </w:pPr>
            <w:r>
              <w:rPr>
                <w:rFonts w:ascii="宋体" w:hAnsi="宋体" w:cs="宋体" w:hint="eastAsia"/>
                <w:sz w:val="24"/>
              </w:rPr>
              <w:t>0.7%</w:t>
            </w:r>
          </w:p>
        </w:tc>
      </w:tr>
      <w:tr w:rsidR="00591E6C" w14:paraId="00EE58E4" w14:textId="77777777">
        <w:trPr>
          <w:jc w:val="center"/>
        </w:trPr>
        <w:tc>
          <w:tcPr>
            <w:tcW w:w="2740" w:type="dxa"/>
          </w:tcPr>
          <w:p w14:paraId="65AB0637" w14:textId="77777777" w:rsidR="00591E6C" w:rsidRDefault="00F71A13">
            <w:pPr>
              <w:jc w:val="center"/>
              <w:rPr>
                <w:rFonts w:ascii="宋体" w:hAnsi="宋体" w:cs="宋体"/>
                <w:sz w:val="24"/>
              </w:rPr>
            </w:pPr>
            <w:r>
              <w:rPr>
                <w:rFonts w:ascii="宋体" w:hAnsi="宋体" w:cs="宋体" w:hint="eastAsia"/>
                <w:sz w:val="24"/>
              </w:rPr>
              <w:t>500-1000</w:t>
            </w:r>
          </w:p>
        </w:tc>
        <w:tc>
          <w:tcPr>
            <w:tcW w:w="1247" w:type="dxa"/>
          </w:tcPr>
          <w:p w14:paraId="6D1A6968" w14:textId="77777777" w:rsidR="00591E6C" w:rsidRDefault="00F71A13">
            <w:pPr>
              <w:jc w:val="center"/>
              <w:rPr>
                <w:rFonts w:ascii="宋体" w:hAnsi="宋体" w:cs="宋体"/>
                <w:sz w:val="24"/>
              </w:rPr>
            </w:pPr>
            <w:r>
              <w:rPr>
                <w:rFonts w:ascii="宋体" w:hAnsi="宋体" w:cs="宋体" w:hint="eastAsia"/>
                <w:sz w:val="24"/>
              </w:rPr>
              <w:t>0.8%</w:t>
            </w:r>
          </w:p>
        </w:tc>
        <w:tc>
          <w:tcPr>
            <w:tcW w:w="1247" w:type="dxa"/>
          </w:tcPr>
          <w:p w14:paraId="294ABD88" w14:textId="77777777" w:rsidR="00591E6C" w:rsidRDefault="00F71A13">
            <w:pPr>
              <w:jc w:val="center"/>
              <w:rPr>
                <w:rFonts w:ascii="宋体" w:hAnsi="宋体" w:cs="宋体"/>
                <w:sz w:val="24"/>
              </w:rPr>
            </w:pPr>
            <w:r>
              <w:rPr>
                <w:rFonts w:ascii="宋体" w:hAnsi="宋体" w:cs="宋体" w:hint="eastAsia"/>
                <w:sz w:val="24"/>
              </w:rPr>
              <w:t>0.45%</w:t>
            </w:r>
          </w:p>
        </w:tc>
        <w:tc>
          <w:tcPr>
            <w:tcW w:w="1247" w:type="dxa"/>
          </w:tcPr>
          <w:p w14:paraId="3355E2E6" w14:textId="77777777" w:rsidR="00591E6C" w:rsidRDefault="00F71A13">
            <w:pPr>
              <w:jc w:val="center"/>
              <w:rPr>
                <w:rFonts w:ascii="宋体" w:hAnsi="宋体" w:cs="宋体"/>
                <w:sz w:val="24"/>
              </w:rPr>
            </w:pPr>
            <w:r>
              <w:rPr>
                <w:rFonts w:ascii="宋体" w:hAnsi="宋体" w:cs="宋体" w:hint="eastAsia"/>
                <w:sz w:val="24"/>
              </w:rPr>
              <w:t>0.55%</w:t>
            </w:r>
          </w:p>
        </w:tc>
      </w:tr>
      <w:tr w:rsidR="00591E6C" w14:paraId="020448E5" w14:textId="77777777">
        <w:trPr>
          <w:jc w:val="center"/>
        </w:trPr>
        <w:tc>
          <w:tcPr>
            <w:tcW w:w="2740" w:type="dxa"/>
          </w:tcPr>
          <w:p w14:paraId="52D4D34E" w14:textId="77777777" w:rsidR="00591E6C" w:rsidRDefault="00F71A13">
            <w:pPr>
              <w:jc w:val="center"/>
              <w:rPr>
                <w:rFonts w:ascii="宋体" w:hAnsi="宋体" w:cs="宋体"/>
                <w:sz w:val="24"/>
              </w:rPr>
            </w:pPr>
            <w:r>
              <w:rPr>
                <w:rFonts w:ascii="宋体" w:hAnsi="宋体" w:cs="宋体" w:hint="eastAsia"/>
                <w:sz w:val="24"/>
              </w:rPr>
              <w:t>...</w:t>
            </w:r>
          </w:p>
        </w:tc>
        <w:tc>
          <w:tcPr>
            <w:tcW w:w="1247" w:type="dxa"/>
          </w:tcPr>
          <w:p w14:paraId="49BB452F" w14:textId="77777777" w:rsidR="00591E6C" w:rsidRDefault="00F71A13">
            <w:pPr>
              <w:jc w:val="center"/>
              <w:rPr>
                <w:rFonts w:ascii="宋体" w:hAnsi="宋体" w:cs="宋体"/>
                <w:sz w:val="24"/>
              </w:rPr>
            </w:pPr>
            <w:r>
              <w:rPr>
                <w:rFonts w:ascii="宋体" w:hAnsi="宋体" w:cs="宋体" w:hint="eastAsia"/>
                <w:sz w:val="24"/>
              </w:rPr>
              <w:t>...</w:t>
            </w:r>
          </w:p>
        </w:tc>
        <w:tc>
          <w:tcPr>
            <w:tcW w:w="1247" w:type="dxa"/>
          </w:tcPr>
          <w:p w14:paraId="3059E5F4" w14:textId="77777777" w:rsidR="00591E6C" w:rsidRDefault="00F71A13">
            <w:pPr>
              <w:jc w:val="center"/>
              <w:rPr>
                <w:rFonts w:ascii="宋体" w:hAnsi="宋体" w:cs="宋体"/>
                <w:sz w:val="24"/>
              </w:rPr>
            </w:pPr>
            <w:r>
              <w:rPr>
                <w:rFonts w:ascii="宋体" w:hAnsi="宋体" w:cs="宋体" w:hint="eastAsia"/>
                <w:sz w:val="24"/>
              </w:rPr>
              <w:t>...</w:t>
            </w:r>
          </w:p>
        </w:tc>
        <w:tc>
          <w:tcPr>
            <w:tcW w:w="1247" w:type="dxa"/>
          </w:tcPr>
          <w:p w14:paraId="03D79F3B" w14:textId="77777777" w:rsidR="00591E6C" w:rsidRDefault="00F71A13">
            <w:pPr>
              <w:jc w:val="center"/>
              <w:rPr>
                <w:rFonts w:ascii="宋体" w:hAnsi="宋体" w:cs="宋体"/>
                <w:sz w:val="24"/>
              </w:rPr>
            </w:pPr>
            <w:r>
              <w:rPr>
                <w:rFonts w:ascii="宋体" w:hAnsi="宋体" w:cs="宋体" w:hint="eastAsia"/>
                <w:sz w:val="24"/>
              </w:rPr>
              <w:t>...</w:t>
            </w:r>
          </w:p>
        </w:tc>
      </w:tr>
    </w:tbl>
    <w:p w14:paraId="796D1DFA" w14:textId="65D1133B" w:rsidR="00591E6C" w:rsidRDefault="00F43FA0" w:rsidP="00F43FA0">
      <w:pPr>
        <w:spacing w:line="360" w:lineRule="auto"/>
        <w:ind w:firstLineChars="200" w:firstLine="480"/>
        <w:rPr>
          <w:rFonts w:ascii="宋体" w:hAnsi="宋体" w:cs="宋体"/>
          <w:bCs/>
          <w:sz w:val="24"/>
        </w:rPr>
      </w:pPr>
      <w:r>
        <w:rPr>
          <w:rFonts w:ascii="宋体" w:hAnsi="宋体" w:cs="宋体"/>
          <w:bCs/>
          <w:sz w:val="24"/>
        </w:rPr>
        <w:t>3.1</w:t>
      </w:r>
      <w:r w:rsidR="00F71A13">
        <w:rPr>
          <w:rFonts w:ascii="宋体" w:hAnsi="宋体" w:cs="宋体" w:hint="eastAsia"/>
          <w:sz w:val="24"/>
        </w:rPr>
        <w:t>招标平台</w:t>
      </w:r>
      <w:r w:rsidR="00F71A13">
        <w:rPr>
          <w:rFonts w:ascii="宋体" w:hAnsi="宋体" w:cs="宋体" w:hint="eastAsia"/>
          <w:bCs/>
          <w:sz w:val="24"/>
        </w:rPr>
        <w:t>服务收费按差额定率累进法计算。</w:t>
      </w:r>
    </w:p>
    <w:p w14:paraId="6A240724" w14:textId="7567E8ED" w:rsidR="00591E6C" w:rsidRDefault="00F43FA0" w:rsidP="00F43FA0">
      <w:pPr>
        <w:spacing w:line="360" w:lineRule="auto"/>
        <w:ind w:firstLineChars="200" w:firstLine="480"/>
        <w:rPr>
          <w:rFonts w:ascii="宋体" w:hAnsi="宋体" w:cs="宋体"/>
          <w:kern w:val="0"/>
          <w:sz w:val="24"/>
        </w:rPr>
      </w:pPr>
      <w:r>
        <w:rPr>
          <w:rFonts w:ascii="宋体" w:hAnsi="宋体" w:cs="宋体"/>
          <w:bCs/>
          <w:sz w:val="24"/>
        </w:rPr>
        <w:t>3.2</w:t>
      </w:r>
      <w:r w:rsidR="00F71A13">
        <w:rPr>
          <w:rFonts w:ascii="宋体" w:hAnsi="宋体" w:cs="宋体" w:hint="eastAsia"/>
          <w:sz w:val="24"/>
        </w:rPr>
        <w:t>招标平台服务收费按中标金额确定，本项目按上述计算方法不足人民币3000元的，按人民币3000元收取。招标平台服务费由中标单位支付。</w:t>
      </w:r>
    </w:p>
    <w:p w14:paraId="0332E2A6" w14:textId="4A65BCC5" w:rsidR="00591E6C" w:rsidRDefault="00F71A13">
      <w:pPr>
        <w:spacing w:line="360" w:lineRule="auto"/>
        <w:jc w:val="left"/>
        <w:rPr>
          <w:rFonts w:ascii="宋体" w:hAnsi="宋体" w:cs="宋体"/>
          <w:b/>
          <w:sz w:val="24"/>
        </w:rPr>
      </w:pPr>
      <w:r>
        <w:rPr>
          <w:rFonts w:ascii="宋体" w:hAnsi="宋体" w:cs="宋体" w:hint="eastAsia"/>
          <w:b/>
          <w:bCs/>
          <w:sz w:val="24"/>
        </w:rPr>
        <w:t>二十</w:t>
      </w:r>
      <w:r w:rsidR="00F43FA0">
        <w:rPr>
          <w:rFonts w:ascii="宋体" w:hAnsi="宋体" w:cs="宋体" w:hint="eastAsia"/>
          <w:b/>
          <w:bCs/>
          <w:sz w:val="24"/>
        </w:rPr>
        <w:t>四</w:t>
      </w:r>
      <w:r>
        <w:rPr>
          <w:rFonts w:ascii="宋体" w:hAnsi="宋体" w:cs="宋体" w:hint="eastAsia"/>
          <w:b/>
          <w:sz w:val="24"/>
        </w:rPr>
        <w:t>、合同的签订</w:t>
      </w:r>
    </w:p>
    <w:p w14:paraId="522DA35D" w14:textId="317716EC" w:rsidR="00591E6C" w:rsidRDefault="00F43FA0">
      <w:pPr>
        <w:snapToGrid w:val="0"/>
        <w:spacing w:line="360" w:lineRule="auto"/>
        <w:ind w:firstLineChars="200" w:firstLine="480"/>
        <w:jc w:val="left"/>
        <w:rPr>
          <w:rFonts w:ascii="宋体" w:hAnsi="宋体" w:cs="宋体"/>
          <w:sz w:val="24"/>
        </w:rPr>
      </w:pPr>
      <w:r>
        <w:rPr>
          <w:rFonts w:ascii="宋体" w:hAnsi="宋体" w:cs="宋体"/>
          <w:sz w:val="24"/>
        </w:rPr>
        <w:t>1</w:t>
      </w:r>
      <w:r>
        <w:rPr>
          <w:rFonts w:ascii="宋体" w:hAnsi="宋体" w:cs="宋体" w:hint="eastAsia"/>
          <w:sz w:val="24"/>
        </w:rPr>
        <w:t>、</w:t>
      </w:r>
      <w:r w:rsidR="00F71A13">
        <w:rPr>
          <w:rFonts w:ascii="宋体" w:hAnsi="宋体" w:cs="宋体" w:hint="eastAsia"/>
          <w:sz w:val="24"/>
        </w:rPr>
        <w:t>中标单位应当在中标通知书发出之日起的三十日内与采购单位签订合同。</w:t>
      </w:r>
    </w:p>
    <w:p w14:paraId="3BE1154F" w14:textId="36A3EA30" w:rsidR="00591E6C" w:rsidRDefault="00F43FA0">
      <w:pPr>
        <w:snapToGrid w:val="0"/>
        <w:spacing w:line="360" w:lineRule="auto"/>
        <w:ind w:firstLineChars="200" w:firstLine="480"/>
        <w:jc w:val="left"/>
        <w:rPr>
          <w:rFonts w:ascii="宋体" w:hAnsi="宋体" w:cs="宋体"/>
          <w:sz w:val="24"/>
        </w:rPr>
      </w:pPr>
      <w:r>
        <w:rPr>
          <w:rFonts w:ascii="宋体" w:hAnsi="宋体" w:cs="宋体"/>
          <w:sz w:val="24"/>
        </w:rPr>
        <w:t>2</w:t>
      </w:r>
      <w:r>
        <w:rPr>
          <w:rFonts w:ascii="宋体" w:hAnsi="宋体" w:cs="宋体" w:hint="eastAsia"/>
          <w:sz w:val="24"/>
        </w:rPr>
        <w:t>、</w:t>
      </w:r>
      <w:r w:rsidR="00F71A13">
        <w:rPr>
          <w:rFonts w:ascii="宋体" w:hAnsi="宋体" w:cs="宋体" w:hint="eastAsia"/>
          <w:sz w:val="24"/>
        </w:rPr>
        <w:t>中标单位应按中标通知书指定的时间、地点派代表前来与采购单位具体商谈签订合同。招标文件、中标单位的响应文件及澄清文件等，均为签订合同的依据。</w:t>
      </w:r>
    </w:p>
    <w:p w14:paraId="44FB3F1B" w14:textId="63657D19" w:rsidR="00591E6C" w:rsidRDefault="00F43FA0">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w:t>
      </w:r>
      <w:r w:rsidR="00F71A13">
        <w:rPr>
          <w:rFonts w:ascii="宋体" w:hAnsi="宋体" w:cs="宋体" w:hint="eastAsia"/>
          <w:sz w:val="24"/>
        </w:rPr>
        <w:t>采购单位在授予合同时有权对“响应文件”中的货物及配置在合法范围内进行调整。</w:t>
      </w:r>
    </w:p>
    <w:p w14:paraId="75B0CC9E" w14:textId="5D7E523E" w:rsidR="00591E6C" w:rsidRDefault="00F43FA0" w:rsidP="00F43FA0">
      <w:pPr>
        <w:spacing w:line="360" w:lineRule="auto"/>
        <w:ind w:firstLineChars="200" w:firstLine="480"/>
        <w:jc w:val="left"/>
        <w:rPr>
          <w:rFonts w:ascii="宋体" w:hAnsi="宋体" w:cs="宋体"/>
          <w:sz w:val="24"/>
        </w:rPr>
      </w:pPr>
      <w:r>
        <w:rPr>
          <w:rFonts w:ascii="宋体" w:hAnsi="宋体" w:cs="宋体"/>
          <w:sz w:val="24"/>
        </w:rPr>
        <w:t>4</w:t>
      </w:r>
      <w:r>
        <w:rPr>
          <w:rFonts w:ascii="宋体" w:hAnsi="宋体" w:cs="宋体" w:hint="eastAsia"/>
          <w:sz w:val="24"/>
        </w:rPr>
        <w:t>、</w:t>
      </w:r>
      <w:r w:rsidR="00F71A13">
        <w:rPr>
          <w:rFonts w:ascii="宋体" w:hAnsi="宋体" w:cs="宋体" w:hint="eastAsia"/>
          <w:sz w:val="24"/>
        </w:rPr>
        <w:t>中标单位因不可抗力导致无法按期签订合同的，应当在不可抗力发生之日起5日内提出，并提供书面证据，采购单位及中标单位互不承担任何责任及损失。如中标单位无正当理由未按期签订合同的，视为自动放弃中标资格，并承担违约责任，采购单位可以与排位在中标单位之后第一位的中标候选人签订合同或重新委托进行招标。</w:t>
      </w:r>
    </w:p>
    <w:p w14:paraId="1AA6B320" w14:textId="5E6F7E13" w:rsidR="00591E6C" w:rsidRDefault="00F71A13">
      <w:pPr>
        <w:spacing w:line="360" w:lineRule="auto"/>
        <w:jc w:val="left"/>
        <w:rPr>
          <w:rFonts w:ascii="宋体" w:hAnsi="宋体" w:cs="宋体"/>
          <w:b/>
          <w:bCs/>
          <w:sz w:val="24"/>
        </w:rPr>
      </w:pPr>
      <w:r>
        <w:rPr>
          <w:rFonts w:ascii="宋体" w:hAnsi="宋体" w:cs="宋体" w:hint="eastAsia"/>
          <w:b/>
          <w:bCs/>
          <w:sz w:val="24"/>
        </w:rPr>
        <w:t>二十</w:t>
      </w:r>
      <w:r w:rsidR="00F43FA0">
        <w:rPr>
          <w:rFonts w:ascii="宋体" w:hAnsi="宋体" w:cs="宋体" w:hint="eastAsia"/>
          <w:b/>
          <w:bCs/>
          <w:sz w:val="24"/>
        </w:rPr>
        <w:t>五</w:t>
      </w:r>
      <w:r>
        <w:rPr>
          <w:rFonts w:ascii="宋体" w:hAnsi="宋体" w:cs="宋体" w:hint="eastAsia"/>
          <w:b/>
          <w:bCs/>
          <w:sz w:val="24"/>
        </w:rPr>
        <w:t>、供应商有下列情形之一的，列入不良行为记录名单，在网站予以公布，两年内不得参与本公司组织的一切项目。已经中标的，取消其中标资格。已经签约的，所签订的合同无效，同时招标代理机构不承担任何责任。</w:t>
      </w:r>
    </w:p>
    <w:p w14:paraId="0832917E" w14:textId="07330E5B" w:rsidR="00591E6C" w:rsidRDefault="00F43FA0">
      <w:pPr>
        <w:spacing w:line="360" w:lineRule="auto"/>
        <w:ind w:firstLineChars="200" w:firstLine="480"/>
        <w:jc w:val="left"/>
        <w:rPr>
          <w:rFonts w:ascii="宋体" w:hAnsi="宋体" w:cs="宋体"/>
          <w:sz w:val="24"/>
        </w:rPr>
      </w:pPr>
      <w:r>
        <w:rPr>
          <w:rFonts w:ascii="宋体" w:hAnsi="宋体" w:cs="宋体"/>
          <w:sz w:val="24"/>
        </w:rPr>
        <w:t>1</w:t>
      </w:r>
      <w:r>
        <w:rPr>
          <w:rFonts w:ascii="宋体" w:hAnsi="宋体" w:cs="宋体" w:hint="eastAsia"/>
          <w:sz w:val="24"/>
        </w:rPr>
        <w:t>、</w:t>
      </w:r>
      <w:r w:rsidR="00F71A13">
        <w:rPr>
          <w:rFonts w:ascii="宋体" w:hAnsi="宋体" w:cs="宋体" w:hint="eastAsia"/>
          <w:sz w:val="24"/>
        </w:rPr>
        <w:t>采取不正当手段诋毁、排挤或串通他人的；</w:t>
      </w:r>
    </w:p>
    <w:p w14:paraId="17045176" w14:textId="597FE719" w:rsidR="00591E6C" w:rsidRDefault="00F43FA0">
      <w:pPr>
        <w:spacing w:line="360" w:lineRule="auto"/>
        <w:ind w:firstLineChars="200" w:firstLine="480"/>
        <w:jc w:val="left"/>
        <w:rPr>
          <w:rFonts w:ascii="宋体" w:hAnsi="宋体" w:cs="宋体"/>
          <w:sz w:val="24"/>
        </w:rPr>
      </w:pPr>
      <w:r>
        <w:rPr>
          <w:rFonts w:ascii="宋体" w:hAnsi="宋体" w:cs="宋体"/>
          <w:sz w:val="24"/>
        </w:rPr>
        <w:t>2</w:t>
      </w:r>
      <w:r>
        <w:rPr>
          <w:rFonts w:ascii="宋体" w:hAnsi="宋体" w:cs="宋体" w:hint="eastAsia"/>
          <w:sz w:val="24"/>
        </w:rPr>
        <w:t>、</w:t>
      </w:r>
      <w:r w:rsidR="00F71A13">
        <w:rPr>
          <w:rFonts w:ascii="宋体" w:hAnsi="宋体" w:cs="宋体" w:hint="eastAsia"/>
          <w:sz w:val="24"/>
        </w:rPr>
        <w:t>有吵闹、起哄、斗殴等行为，扰乱招投标现场、评审或办公秩序的；</w:t>
      </w:r>
    </w:p>
    <w:p w14:paraId="1BB5E8AC" w14:textId="42F03469" w:rsidR="00591E6C" w:rsidRDefault="00F43FA0">
      <w:pPr>
        <w:spacing w:line="360" w:lineRule="auto"/>
        <w:ind w:firstLineChars="200" w:firstLine="480"/>
        <w:jc w:val="left"/>
        <w:rPr>
          <w:rFonts w:ascii="宋体" w:hAnsi="宋体" w:cs="宋体"/>
          <w:sz w:val="24"/>
        </w:rPr>
      </w:pPr>
      <w:r>
        <w:rPr>
          <w:rFonts w:ascii="宋体" w:hAnsi="宋体" w:cs="宋体"/>
          <w:sz w:val="24"/>
        </w:rPr>
        <w:t>3</w:t>
      </w:r>
      <w:r>
        <w:rPr>
          <w:rFonts w:ascii="宋体" w:hAnsi="宋体" w:cs="宋体" w:hint="eastAsia"/>
          <w:sz w:val="24"/>
        </w:rPr>
        <w:t>、</w:t>
      </w:r>
      <w:r w:rsidR="00F71A13">
        <w:rPr>
          <w:rFonts w:ascii="宋体" w:hAnsi="宋体" w:cs="宋体" w:hint="eastAsia"/>
          <w:sz w:val="24"/>
        </w:rPr>
        <w:t>中标后，因中标单位原因，未能在规定期限内与采购单位签署合同的或无正</w:t>
      </w:r>
      <w:r w:rsidR="00F71A13">
        <w:rPr>
          <w:rFonts w:ascii="宋体" w:hAnsi="宋体" w:cs="宋体" w:hint="eastAsia"/>
          <w:sz w:val="24"/>
        </w:rPr>
        <w:lastRenderedPageBreak/>
        <w:t>当理由拒不签订合同的，合同签订后未能履行又不按约赔偿的；</w:t>
      </w:r>
    </w:p>
    <w:p w14:paraId="2CABC8EE" w14:textId="5289AEDC" w:rsidR="00591E6C" w:rsidRDefault="00F43FA0">
      <w:pPr>
        <w:spacing w:line="360" w:lineRule="auto"/>
        <w:ind w:firstLineChars="200" w:firstLine="480"/>
        <w:jc w:val="left"/>
        <w:rPr>
          <w:rFonts w:ascii="宋体" w:hAnsi="宋体" w:cs="宋体"/>
          <w:sz w:val="24"/>
        </w:rPr>
      </w:pPr>
      <w:r>
        <w:rPr>
          <w:rFonts w:ascii="宋体" w:hAnsi="宋体" w:cs="宋体"/>
          <w:sz w:val="24"/>
        </w:rPr>
        <w:t>4</w:t>
      </w:r>
      <w:r>
        <w:rPr>
          <w:rFonts w:ascii="宋体" w:hAnsi="宋体" w:cs="宋体" w:hint="eastAsia"/>
          <w:sz w:val="24"/>
        </w:rPr>
        <w:t>、</w:t>
      </w:r>
      <w:r w:rsidR="00F71A13">
        <w:rPr>
          <w:rFonts w:ascii="宋体" w:hAnsi="宋体" w:cs="宋体" w:hint="eastAsia"/>
          <w:sz w:val="24"/>
        </w:rPr>
        <w:t>中标后，由于中标单位的原因所签订的合同依法被认定无效的；</w:t>
      </w:r>
    </w:p>
    <w:p w14:paraId="55482003" w14:textId="5D270A8D" w:rsidR="00591E6C" w:rsidRDefault="00F43FA0">
      <w:pPr>
        <w:spacing w:line="360" w:lineRule="auto"/>
        <w:ind w:firstLineChars="200" w:firstLine="480"/>
        <w:jc w:val="left"/>
        <w:rPr>
          <w:rFonts w:ascii="宋体" w:hAnsi="宋体" w:cs="宋体"/>
          <w:sz w:val="24"/>
        </w:rPr>
      </w:pPr>
      <w:r>
        <w:rPr>
          <w:rFonts w:ascii="宋体" w:hAnsi="宋体" w:cs="宋体"/>
          <w:sz w:val="24"/>
        </w:rPr>
        <w:t>5</w:t>
      </w:r>
      <w:r>
        <w:rPr>
          <w:rFonts w:ascii="宋体" w:hAnsi="宋体" w:cs="宋体" w:hint="eastAsia"/>
          <w:sz w:val="24"/>
        </w:rPr>
        <w:t>、</w:t>
      </w:r>
      <w:r w:rsidR="00F71A13">
        <w:rPr>
          <w:rFonts w:ascii="宋体" w:hAnsi="宋体" w:cs="宋体" w:hint="eastAsia"/>
          <w:sz w:val="24"/>
        </w:rPr>
        <w:t>中标后，不缴付履约保证金或招标平台服务费的；</w:t>
      </w:r>
    </w:p>
    <w:p w14:paraId="4B00ECDB" w14:textId="0F3E4A4B" w:rsidR="00591E6C" w:rsidRDefault="00F43FA0">
      <w:pPr>
        <w:spacing w:line="360" w:lineRule="auto"/>
        <w:ind w:firstLineChars="200" w:firstLine="480"/>
        <w:jc w:val="left"/>
        <w:rPr>
          <w:rFonts w:ascii="宋体" w:hAnsi="宋体" w:cs="宋体"/>
          <w:sz w:val="24"/>
        </w:rPr>
      </w:pPr>
      <w:r>
        <w:rPr>
          <w:rFonts w:ascii="宋体" w:hAnsi="宋体" w:cs="宋体"/>
          <w:sz w:val="24"/>
        </w:rPr>
        <w:t>6</w:t>
      </w:r>
      <w:r>
        <w:rPr>
          <w:rFonts w:ascii="宋体" w:hAnsi="宋体" w:cs="宋体" w:hint="eastAsia"/>
          <w:sz w:val="24"/>
        </w:rPr>
        <w:t>、</w:t>
      </w:r>
      <w:r w:rsidR="00F71A13">
        <w:rPr>
          <w:rFonts w:ascii="宋体" w:hAnsi="宋体" w:cs="宋体" w:hint="eastAsia"/>
          <w:sz w:val="24"/>
        </w:rPr>
        <w:t>提出不当要求，进行恶意敲诈的；</w:t>
      </w:r>
    </w:p>
    <w:p w14:paraId="7D8B5842" w14:textId="3BB85D34" w:rsidR="00591E6C" w:rsidRDefault="00F43FA0">
      <w:pPr>
        <w:spacing w:line="360" w:lineRule="auto"/>
        <w:ind w:firstLineChars="200" w:firstLine="480"/>
        <w:jc w:val="left"/>
        <w:rPr>
          <w:rFonts w:ascii="宋体" w:hAnsi="宋体" w:cs="宋体"/>
          <w:sz w:val="24"/>
        </w:rPr>
      </w:pPr>
      <w:r>
        <w:rPr>
          <w:rFonts w:ascii="宋体" w:hAnsi="宋体" w:cs="宋体"/>
          <w:sz w:val="24"/>
        </w:rPr>
        <w:t>7</w:t>
      </w:r>
      <w:r>
        <w:rPr>
          <w:rFonts w:ascii="宋体" w:hAnsi="宋体" w:cs="宋体" w:hint="eastAsia"/>
          <w:sz w:val="24"/>
        </w:rPr>
        <w:t>、</w:t>
      </w:r>
      <w:r w:rsidR="00F71A13">
        <w:rPr>
          <w:rFonts w:ascii="宋体" w:hAnsi="宋体" w:cs="宋体" w:hint="eastAsia"/>
          <w:sz w:val="24"/>
        </w:rPr>
        <w:t>提供虚假材料谋取中标的；</w:t>
      </w:r>
    </w:p>
    <w:p w14:paraId="65C5DFD9" w14:textId="3DE536F5" w:rsidR="00591E6C" w:rsidRDefault="00F43FA0">
      <w:pPr>
        <w:spacing w:line="360" w:lineRule="auto"/>
        <w:ind w:firstLineChars="200" w:firstLine="480"/>
        <w:jc w:val="left"/>
        <w:rPr>
          <w:rFonts w:ascii="宋体" w:hAnsi="宋体" w:cs="宋体"/>
          <w:sz w:val="24"/>
        </w:rPr>
      </w:pPr>
      <w:r>
        <w:rPr>
          <w:rFonts w:ascii="宋体" w:hAnsi="宋体" w:cs="宋体"/>
          <w:sz w:val="24"/>
        </w:rPr>
        <w:t>8</w:t>
      </w:r>
      <w:r>
        <w:rPr>
          <w:rFonts w:ascii="宋体" w:hAnsi="宋体" w:cs="宋体" w:hint="eastAsia"/>
          <w:sz w:val="24"/>
        </w:rPr>
        <w:t>、</w:t>
      </w:r>
      <w:r w:rsidR="00F71A13">
        <w:rPr>
          <w:rFonts w:ascii="宋体" w:hAnsi="宋体" w:cs="宋体" w:hint="eastAsia"/>
          <w:sz w:val="24"/>
        </w:rPr>
        <w:t>提供虚假材料或者未按规定程序进行质疑、投诉、诉讼，影响项目正常进行的；</w:t>
      </w:r>
    </w:p>
    <w:p w14:paraId="73297C0B" w14:textId="27D67FBD" w:rsidR="00591E6C" w:rsidRDefault="00F43FA0">
      <w:pPr>
        <w:spacing w:line="360" w:lineRule="auto"/>
        <w:ind w:firstLineChars="200" w:firstLine="480"/>
        <w:jc w:val="left"/>
        <w:rPr>
          <w:rFonts w:ascii="宋体" w:hAnsi="宋体" w:cs="宋体"/>
          <w:sz w:val="24"/>
        </w:rPr>
      </w:pPr>
      <w:r>
        <w:rPr>
          <w:rFonts w:ascii="宋体" w:hAnsi="宋体" w:cs="宋体"/>
          <w:sz w:val="24"/>
        </w:rPr>
        <w:t>9</w:t>
      </w:r>
      <w:r>
        <w:rPr>
          <w:rFonts w:ascii="宋体" w:hAnsi="宋体" w:cs="宋体" w:hint="eastAsia"/>
          <w:sz w:val="24"/>
        </w:rPr>
        <w:t>、</w:t>
      </w:r>
      <w:r w:rsidR="00F71A13">
        <w:rPr>
          <w:rFonts w:ascii="宋体" w:hAnsi="宋体" w:cs="宋体" w:hint="eastAsia"/>
          <w:sz w:val="24"/>
        </w:rPr>
        <w:t>向代理机构工作人员行贿或提供其他不正当利益的；</w:t>
      </w:r>
    </w:p>
    <w:p w14:paraId="1988A7A3" w14:textId="4B2C7F2F" w:rsidR="00591E6C" w:rsidRDefault="00F43FA0">
      <w:pPr>
        <w:spacing w:line="360" w:lineRule="auto"/>
        <w:ind w:firstLineChars="200" w:firstLine="480"/>
        <w:jc w:val="left"/>
        <w:rPr>
          <w:rFonts w:ascii="宋体" w:hAnsi="宋体" w:cs="宋体"/>
          <w:sz w:val="24"/>
        </w:rPr>
      </w:pPr>
      <w:r>
        <w:rPr>
          <w:rFonts w:ascii="宋体" w:hAnsi="宋体" w:cs="宋体"/>
          <w:sz w:val="24"/>
        </w:rPr>
        <w:t>10</w:t>
      </w:r>
      <w:r>
        <w:rPr>
          <w:rFonts w:ascii="宋体" w:hAnsi="宋体" w:cs="宋体" w:hint="eastAsia"/>
          <w:sz w:val="24"/>
        </w:rPr>
        <w:t>、</w:t>
      </w:r>
      <w:r w:rsidR="00F71A13">
        <w:rPr>
          <w:rFonts w:ascii="宋体" w:hAnsi="宋体" w:cs="宋体" w:hint="eastAsia"/>
          <w:sz w:val="24"/>
        </w:rPr>
        <w:t>供应商拒不按照评委会要求作出澄清、说明或者补正的，视为撤回投标；</w:t>
      </w:r>
    </w:p>
    <w:p w14:paraId="2A93D296" w14:textId="3D9723C7" w:rsidR="00591E6C" w:rsidRDefault="00F43FA0">
      <w:pPr>
        <w:spacing w:line="360" w:lineRule="auto"/>
        <w:ind w:firstLineChars="200" w:firstLine="480"/>
        <w:jc w:val="left"/>
        <w:rPr>
          <w:rFonts w:ascii="宋体" w:hAnsi="宋体" w:cs="宋体"/>
          <w:sz w:val="24"/>
        </w:rPr>
      </w:pPr>
      <w:r>
        <w:rPr>
          <w:rFonts w:ascii="宋体" w:hAnsi="宋体" w:cs="宋体"/>
          <w:sz w:val="24"/>
        </w:rPr>
        <w:t>11</w:t>
      </w:r>
      <w:r>
        <w:rPr>
          <w:rFonts w:ascii="宋体" w:hAnsi="宋体" w:cs="宋体" w:hint="eastAsia"/>
          <w:sz w:val="24"/>
        </w:rPr>
        <w:t>、</w:t>
      </w:r>
      <w:r w:rsidR="00F71A13">
        <w:rPr>
          <w:rFonts w:ascii="宋体" w:hAnsi="宋体" w:cs="宋体" w:hint="eastAsia"/>
          <w:sz w:val="24"/>
        </w:rPr>
        <w:t>在投标有效期内撤回响应文件的；</w:t>
      </w:r>
    </w:p>
    <w:p w14:paraId="04028B14" w14:textId="7F89105E" w:rsidR="00591E6C" w:rsidRDefault="00F43FA0">
      <w:pPr>
        <w:spacing w:line="360" w:lineRule="auto"/>
        <w:ind w:firstLineChars="200" w:firstLine="480"/>
        <w:jc w:val="left"/>
        <w:rPr>
          <w:rFonts w:ascii="宋体" w:hAnsi="宋体" w:cs="宋体"/>
          <w:sz w:val="24"/>
        </w:rPr>
      </w:pPr>
      <w:r>
        <w:rPr>
          <w:rFonts w:ascii="宋体" w:hAnsi="宋体" w:cs="宋体"/>
          <w:sz w:val="24"/>
        </w:rPr>
        <w:t>12</w:t>
      </w:r>
      <w:r>
        <w:rPr>
          <w:rFonts w:ascii="宋体" w:hAnsi="宋体" w:cs="宋体" w:hint="eastAsia"/>
          <w:sz w:val="24"/>
        </w:rPr>
        <w:t>、</w:t>
      </w:r>
      <w:r w:rsidR="00F71A13">
        <w:rPr>
          <w:rFonts w:ascii="宋体" w:hAnsi="宋体" w:cs="宋体" w:hint="eastAsia"/>
          <w:sz w:val="24"/>
        </w:rPr>
        <w:t>法律法规认定的其他情形。</w:t>
      </w:r>
    </w:p>
    <w:p w14:paraId="709E35C9" w14:textId="1C738413" w:rsidR="00591E6C" w:rsidRDefault="00591E6C">
      <w:pPr>
        <w:pStyle w:val="a4"/>
      </w:pPr>
    </w:p>
    <w:p w14:paraId="169E913D" w14:textId="5C369DCF" w:rsidR="000214D4" w:rsidRDefault="000214D4" w:rsidP="000214D4"/>
    <w:p w14:paraId="3651076F" w14:textId="5D97031E" w:rsidR="000214D4" w:rsidRDefault="000214D4" w:rsidP="000214D4">
      <w:pPr>
        <w:pStyle w:val="3"/>
      </w:pPr>
    </w:p>
    <w:p w14:paraId="055F6EEB" w14:textId="392ED8C1" w:rsidR="000214D4" w:rsidRDefault="000214D4" w:rsidP="000214D4"/>
    <w:p w14:paraId="553E4478" w14:textId="50D5A00F" w:rsidR="000214D4" w:rsidRDefault="000214D4" w:rsidP="000214D4">
      <w:pPr>
        <w:pStyle w:val="3"/>
      </w:pPr>
    </w:p>
    <w:p w14:paraId="2E6A51F1" w14:textId="3FD65302" w:rsidR="000214D4" w:rsidRDefault="000214D4" w:rsidP="000214D4"/>
    <w:p w14:paraId="1C3B4002" w14:textId="28133CC2" w:rsidR="000214D4" w:rsidRDefault="000214D4" w:rsidP="000214D4">
      <w:pPr>
        <w:pStyle w:val="3"/>
      </w:pPr>
    </w:p>
    <w:p w14:paraId="050EA284" w14:textId="1D7D52BC" w:rsidR="000214D4" w:rsidRDefault="000214D4" w:rsidP="000214D4"/>
    <w:p w14:paraId="6BDBB349" w14:textId="6679F22D" w:rsidR="000214D4" w:rsidRDefault="000214D4" w:rsidP="000214D4">
      <w:pPr>
        <w:pStyle w:val="3"/>
      </w:pPr>
    </w:p>
    <w:p w14:paraId="6F4C8F85" w14:textId="672AE616" w:rsidR="000214D4" w:rsidRDefault="000214D4" w:rsidP="000214D4"/>
    <w:p w14:paraId="73C9D519" w14:textId="21010AA2" w:rsidR="000214D4" w:rsidRDefault="000214D4" w:rsidP="000214D4">
      <w:pPr>
        <w:pStyle w:val="3"/>
      </w:pPr>
    </w:p>
    <w:p w14:paraId="4001A7B7" w14:textId="1A8C0088" w:rsidR="000214D4" w:rsidRDefault="000214D4" w:rsidP="000214D4"/>
    <w:p w14:paraId="6DD2BF91" w14:textId="77777777" w:rsidR="00C33435" w:rsidRDefault="009E09C9" w:rsidP="00F1386F">
      <w:pPr>
        <w:pStyle w:val="ae"/>
        <w:spacing w:line="360" w:lineRule="auto"/>
        <w:rPr>
          <w:rFonts w:ascii="宋体" w:eastAsia="宋体" w:hAnsi="宋体"/>
          <w:b/>
          <w:snapToGrid w:val="0"/>
          <w:color w:val="auto"/>
          <w:sz w:val="32"/>
          <w:szCs w:val="32"/>
        </w:rPr>
      </w:pPr>
      <w:r w:rsidRPr="00C33435">
        <w:rPr>
          <w:rFonts w:ascii="宋体" w:eastAsia="宋体" w:hAnsi="宋体" w:hint="eastAsia"/>
          <w:b/>
          <w:snapToGrid w:val="0"/>
          <w:color w:val="auto"/>
          <w:sz w:val="32"/>
          <w:szCs w:val="32"/>
        </w:rPr>
        <w:t xml:space="preserve"> </w:t>
      </w:r>
    </w:p>
    <w:p w14:paraId="008250B7" w14:textId="77777777" w:rsidR="00591E6C" w:rsidRDefault="00F71A13">
      <w:pPr>
        <w:pStyle w:val="1"/>
        <w:numPr>
          <w:ilvl w:val="0"/>
          <w:numId w:val="0"/>
        </w:numPr>
        <w:snapToGrid w:val="0"/>
        <w:spacing w:beforeLines="50" w:before="120" w:line="360" w:lineRule="auto"/>
        <w:rPr>
          <w:rFonts w:asciiTheme="minorEastAsia" w:eastAsiaTheme="minorEastAsia" w:hAnsiTheme="minorEastAsia" w:cstheme="minorEastAsia"/>
          <w:sz w:val="28"/>
          <w:szCs w:val="28"/>
        </w:rPr>
      </w:pPr>
      <w:bookmarkStart w:id="60" w:name="_Hlt518618306"/>
      <w:bookmarkStart w:id="61" w:name="_Toc288738391"/>
      <w:bookmarkStart w:id="62" w:name="_Toc288767601"/>
      <w:bookmarkStart w:id="63" w:name="_Toc288738833"/>
      <w:bookmarkStart w:id="64" w:name="_Toc471818705"/>
      <w:bookmarkEnd w:id="60"/>
      <w:r>
        <w:rPr>
          <w:rFonts w:asciiTheme="minorEastAsia" w:eastAsiaTheme="minorEastAsia" w:hAnsiTheme="minorEastAsia" w:cstheme="minorEastAsia" w:hint="eastAsia"/>
          <w:sz w:val="28"/>
          <w:szCs w:val="28"/>
        </w:rPr>
        <w:lastRenderedPageBreak/>
        <w:t>第六章 格式附表</w:t>
      </w:r>
      <w:bookmarkEnd w:id="61"/>
      <w:bookmarkEnd w:id="62"/>
      <w:bookmarkEnd w:id="63"/>
      <w:bookmarkEnd w:id="64"/>
    </w:p>
    <w:p w14:paraId="225F3727" w14:textId="77777777" w:rsidR="00591E6C" w:rsidRDefault="00F71A13">
      <w:pPr>
        <w:snapToGrid w:val="0"/>
        <w:spacing w:beforeLines="50" w:before="120" w:line="360" w:lineRule="auto"/>
        <w:rPr>
          <w:rFonts w:asciiTheme="minorEastAsia" w:eastAsiaTheme="minorEastAsia" w:hAnsiTheme="minorEastAsia" w:cstheme="minorEastAsia"/>
          <w:b/>
          <w:sz w:val="28"/>
          <w:szCs w:val="28"/>
        </w:rPr>
      </w:pPr>
      <w:bookmarkStart w:id="65" w:name="_Toc288738835"/>
      <w:bookmarkStart w:id="66" w:name="_Toc288738393"/>
      <w:r>
        <w:rPr>
          <w:rFonts w:asciiTheme="minorEastAsia" w:eastAsiaTheme="minorEastAsia" w:hAnsiTheme="minorEastAsia" w:cstheme="minorEastAsia" w:hint="eastAsia"/>
          <w:b/>
          <w:sz w:val="28"/>
          <w:szCs w:val="28"/>
        </w:rPr>
        <w:t>附件一：</w:t>
      </w:r>
    </w:p>
    <w:bookmarkEnd w:id="65"/>
    <w:bookmarkEnd w:id="66"/>
    <w:p w14:paraId="39D38F43" w14:textId="77777777" w:rsidR="00591E6C" w:rsidRPr="00101765" w:rsidRDefault="00F71A13" w:rsidP="00101765">
      <w:pPr>
        <w:pStyle w:val="a8"/>
        <w:adjustRightInd w:val="0"/>
        <w:snapToGrid w:val="0"/>
        <w:spacing w:beforeAutospacing="0" w:afterAutospacing="0" w:line="380" w:lineRule="exact"/>
        <w:jc w:val="both"/>
        <w:textAlignment w:val="baseline"/>
        <w:rPr>
          <w:rFonts w:asciiTheme="minorEastAsia" w:eastAsiaTheme="minorEastAsia" w:hAnsiTheme="minorEastAsia" w:cstheme="minorEastAsia"/>
          <w:kern w:val="2"/>
        </w:rPr>
      </w:pPr>
      <w:r w:rsidRPr="00101765">
        <w:rPr>
          <w:rFonts w:asciiTheme="minorEastAsia" w:eastAsiaTheme="minorEastAsia" w:hAnsiTheme="minorEastAsia" w:cstheme="minorEastAsia" w:hint="eastAsia"/>
          <w:kern w:val="2"/>
        </w:rPr>
        <w:t>致：采购人名称、江苏畅誉项目管理有限公司：</w:t>
      </w:r>
    </w:p>
    <w:p w14:paraId="042BD63F" w14:textId="377E5ADC" w:rsidR="00591E6C" w:rsidRPr="00101765" w:rsidRDefault="00F71A13" w:rsidP="00101765">
      <w:pPr>
        <w:pStyle w:val="a8"/>
        <w:adjustRightInd w:val="0"/>
        <w:snapToGrid w:val="0"/>
        <w:spacing w:beforeAutospacing="0" w:afterAutospacing="0" w:line="380" w:lineRule="exact"/>
        <w:ind w:firstLine="420"/>
        <w:textAlignment w:val="baseline"/>
        <w:rPr>
          <w:rFonts w:asciiTheme="minorEastAsia" w:eastAsiaTheme="minorEastAsia" w:hAnsiTheme="minorEastAsia" w:cstheme="minorEastAsia"/>
          <w:kern w:val="2"/>
        </w:rPr>
      </w:pPr>
      <w:r w:rsidRPr="00101765">
        <w:rPr>
          <w:rFonts w:asciiTheme="minorEastAsia" w:eastAsiaTheme="minorEastAsia" w:hAnsiTheme="minorEastAsia" w:cstheme="minorEastAsia" w:hint="eastAsia"/>
          <w:kern w:val="2"/>
        </w:rPr>
        <w:t xml:space="preserve">我单位收到贵单位“     </w:t>
      </w:r>
      <w:r w:rsidR="006B72B6">
        <w:rPr>
          <w:rFonts w:asciiTheme="minorEastAsia" w:eastAsiaTheme="minorEastAsia" w:hAnsiTheme="minorEastAsia" w:cstheme="minorEastAsia"/>
          <w:kern w:val="2"/>
        </w:rPr>
        <w:t xml:space="preserve">   </w:t>
      </w:r>
      <w:r w:rsidRPr="00101765">
        <w:rPr>
          <w:rFonts w:asciiTheme="minorEastAsia" w:eastAsiaTheme="minorEastAsia" w:hAnsiTheme="minorEastAsia" w:cstheme="minorEastAsia" w:hint="eastAsia"/>
          <w:kern w:val="2"/>
        </w:rPr>
        <w:t xml:space="preserve">  号”磋商文件后，经仔细阅读和研究，我单位决定参加本项目的竞争性磋商活动。为此，我单位郑重声明以下诸点，并负法律责任。</w:t>
      </w:r>
    </w:p>
    <w:p w14:paraId="20C6E30A" w14:textId="51ADB37B" w:rsidR="00591E6C" w:rsidRPr="00101765" w:rsidRDefault="00101765" w:rsidP="00101765">
      <w:pPr>
        <w:pStyle w:val="a8"/>
        <w:adjustRightInd w:val="0"/>
        <w:snapToGrid w:val="0"/>
        <w:spacing w:beforeAutospacing="0" w:afterAutospacing="0" w:line="380" w:lineRule="exact"/>
        <w:ind w:firstLine="420"/>
        <w:textAlignment w:val="baseline"/>
        <w:rPr>
          <w:rFonts w:asciiTheme="minorEastAsia" w:eastAsiaTheme="minorEastAsia" w:hAnsiTheme="minorEastAsia" w:cstheme="minorEastAsia"/>
          <w:kern w:val="2"/>
        </w:rPr>
      </w:pPr>
      <w:r>
        <w:rPr>
          <w:rFonts w:asciiTheme="minorEastAsia" w:eastAsiaTheme="minorEastAsia" w:hAnsiTheme="minorEastAsia" w:cstheme="minorEastAsia"/>
          <w:kern w:val="2"/>
        </w:rPr>
        <w:t>1</w:t>
      </w:r>
      <w:r>
        <w:rPr>
          <w:rFonts w:asciiTheme="minorEastAsia" w:eastAsiaTheme="minorEastAsia" w:hAnsiTheme="minorEastAsia" w:cstheme="minorEastAsia" w:hint="eastAsia"/>
          <w:kern w:val="2"/>
        </w:rPr>
        <w:t>、</w:t>
      </w:r>
      <w:r w:rsidR="00F71A13" w:rsidRPr="00101765">
        <w:rPr>
          <w:rFonts w:asciiTheme="minorEastAsia" w:eastAsiaTheme="minorEastAsia" w:hAnsiTheme="minorEastAsia" w:cstheme="minorEastAsia" w:hint="eastAsia"/>
          <w:kern w:val="2"/>
        </w:rPr>
        <w:t>我单位愿意遵守贵单位有关采购的各项规定，提供竞争性磋商文件中要求的所有资料，并保证完全真实准确，若有虚假和违背，我单位愿意承担由此而产生的一切后果。</w:t>
      </w:r>
    </w:p>
    <w:p w14:paraId="0900BA4C" w14:textId="4B0CCF26" w:rsidR="00591E6C" w:rsidRPr="00101765" w:rsidRDefault="00101765" w:rsidP="00101765">
      <w:pPr>
        <w:pStyle w:val="a8"/>
        <w:adjustRightInd w:val="0"/>
        <w:snapToGrid w:val="0"/>
        <w:spacing w:beforeAutospacing="0" w:afterAutospacing="0" w:line="380" w:lineRule="exact"/>
        <w:ind w:firstLine="420"/>
        <w:textAlignment w:val="baseline"/>
        <w:rPr>
          <w:rFonts w:asciiTheme="minorEastAsia" w:eastAsiaTheme="minorEastAsia" w:hAnsiTheme="minorEastAsia" w:cstheme="minorEastAsia"/>
          <w:kern w:val="2"/>
        </w:rPr>
      </w:pPr>
      <w:r>
        <w:rPr>
          <w:rFonts w:asciiTheme="minorEastAsia" w:eastAsiaTheme="minorEastAsia" w:hAnsiTheme="minorEastAsia" w:cstheme="minorEastAsia"/>
          <w:kern w:val="2"/>
        </w:rPr>
        <w:t>2</w:t>
      </w:r>
      <w:r>
        <w:rPr>
          <w:rFonts w:asciiTheme="minorEastAsia" w:eastAsiaTheme="minorEastAsia" w:hAnsiTheme="minorEastAsia" w:cstheme="minorEastAsia" w:hint="eastAsia"/>
          <w:kern w:val="2"/>
        </w:rPr>
        <w:t>、</w:t>
      </w:r>
      <w:r w:rsidR="00F71A13" w:rsidRPr="00101765">
        <w:rPr>
          <w:rFonts w:asciiTheme="minorEastAsia" w:eastAsiaTheme="minorEastAsia" w:hAnsiTheme="minorEastAsia" w:cstheme="minorEastAsia" w:hint="eastAsia"/>
          <w:kern w:val="2"/>
        </w:rPr>
        <w:t>我单位承诺财务状况良好，依法缴纳税收和社会保障资金，具备履行合同所必需的设备和专业技术能力，参加采购活动前3年内在经营活动中没有重大违法记录。</w:t>
      </w:r>
    </w:p>
    <w:p w14:paraId="7BF7A9E8" w14:textId="0C7064B2" w:rsidR="00591E6C" w:rsidRPr="00101765" w:rsidRDefault="00101765" w:rsidP="00101765">
      <w:pPr>
        <w:pStyle w:val="a8"/>
        <w:adjustRightInd w:val="0"/>
        <w:snapToGrid w:val="0"/>
        <w:spacing w:beforeAutospacing="0" w:afterAutospacing="0" w:line="380" w:lineRule="exact"/>
        <w:ind w:firstLine="420"/>
        <w:textAlignment w:val="baseline"/>
        <w:rPr>
          <w:rFonts w:asciiTheme="minorEastAsia" w:eastAsiaTheme="minorEastAsia" w:hAnsiTheme="minorEastAsia" w:cstheme="minorEastAsia"/>
          <w:kern w:val="2"/>
        </w:rPr>
      </w:pPr>
      <w:r>
        <w:rPr>
          <w:rFonts w:asciiTheme="minorEastAsia" w:eastAsiaTheme="minorEastAsia" w:hAnsiTheme="minorEastAsia" w:cstheme="minorEastAsia"/>
          <w:kern w:val="2"/>
        </w:rPr>
        <w:t>3</w:t>
      </w:r>
      <w:r>
        <w:rPr>
          <w:rFonts w:asciiTheme="minorEastAsia" w:eastAsiaTheme="minorEastAsia" w:hAnsiTheme="minorEastAsia" w:cstheme="minorEastAsia" w:hint="eastAsia"/>
          <w:kern w:val="2"/>
        </w:rPr>
        <w:t>、</w:t>
      </w:r>
      <w:r w:rsidR="00F71A13" w:rsidRPr="00101765">
        <w:rPr>
          <w:rFonts w:asciiTheme="minorEastAsia" w:eastAsiaTheme="minorEastAsia" w:hAnsiTheme="minorEastAsia" w:cstheme="minorEastAsia" w:hint="eastAsia"/>
          <w:kern w:val="2"/>
        </w:rPr>
        <w:t>我单位承诺该磋商响应文件在磋商开始后的全过程中保持有效，不作任何更改和变动。并同意按竞争性磋商文件中的规定，本磋商响应文件的有效期限为投标开始后60天。</w:t>
      </w:r>
    </w:p>
    <w:p w14:paraId="673E213D" w14:textId="34A7286C" w:rsidR="00591E6C" w:rsidRPr="00101765" w:rsidRDefault="00101765" w:rsidP="00101765">
      <w:pPr>
        <w:pStyle w:val="a8"/>
        <w:adjustRightInd w:val="0"/>
        <w:snapToGrid w:val="0"/>
        <w:spacing w:beforeAutospacing="0" w:afterAutospacing="0" w:line="380" w:lineRule="exact"/>
        <w:ind w:firstLine="420"/>
        <w:textAlignment w:val="baseline"/>
        <w:rPr>
          <w:rFonts w:asciiTheme="minorEastAsia" w:eastAsiaTheme="minorEastAsia" w:hAnsiTheme="minorEastAsia" w:cstheme="minorEastAsia"/>
          <w:kern w:val="2"/>
        </w:rPr>
      </w:pPr>
      <w:r>
        <w:rPr>
          <w:rFonts w:asciiTheme="minorEastAsia" w:eastAsiaTheme="minorEastAsia" w:hAnsiTheme="minorEastAsia" w:cstheme="minorEastAsia"/>
          <w:kern w:val="2"/>
        </w:rPr>
        <w:t>4</w:t>
      </w:r>
      <w:r>
        <w:rPr>
          <w:rFonts w:asciiTheme="minorEastAsia" w:eastAsiaTheme="minorEastAsia" w:hAnsiTheme="minorEastAsia" w:cstheme="minorEastAsia" w:hint="eastAsia"/>
          <w:kern w:val="2"/>
        </w:rPr>
        <w:t>、</w:t>
      </w:r>
      <w:r w:rsidR="00F71A13" w:rsidRPr="00101765">
        <w:rPr>
          <w:rFonts w:asciiTheme="minorEastAsia" w:eastAsiaTheme="minorEastAsia" w:hAnsiTheme="minorEastAsia" w:cstheme="minorEastAsia" w:hint="eastAsia"/>
          <w:kern w:val="2"/>
        </w:rPr>
        <w:t>我单位愿意按竞争性磋商文件规定的各项要求，向采购人提供所需货物与服务。磋商报价包括竞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558E1A05" w14:textId="68205323" w:rsidR="00591E6C" w:rsidRPr="00101765" w:rsidRDefault="00101765" w:rsidP="00101765">
      <w:pPr>
        <w:pStyle w:val="a8"/>
        <w:adjustRightInd w:val="0"/>
        <w:snapToGrid w:val="0"/>
        <w:spacing w:beforeAutospacing="0" w:afterAutospacing="0" w:line="380" w:lineRule="exact"/>
        <w:ind w:firstLine="420"/>
        <w:textAlignment w:val="baseline"/>
        <w:rPr>
          <w:rFonts w:asciiTheme="minorEastAsia" w:eastAsiaTheme="minorEastAsia" w:hAnsiTheme="minorEastAsia" w:cstheme="minorEastAsia"/>
          <w:kern w:val="2"/>
        </w:rPr>
      </w:pPr>
      <w:r>
        <w:rPr>
          <w:rFonts w:asciiTheme="minorEastAsia" w:eastAsiaTheme="minorEastAsia" w:hAnsiTheme="minorEastAsia" w:cstheme="minorEastAsia"/>
          <w:kern w:val="2"/>
        </w:rPr>
        <w:t>5</w:t>
      </w:r>
      <w:r>
        <w:rPr>
          <w:rFonts w:asciiTheme="minorEastAsia" w:eastAsiaTheme="minorEastAsia" w:hAnsiTheme="minorEastAsia" w:cstheme="minorEastAsia" w:hint="eastAsia"/>
          <w:kern w:val="2"/>
        </w:rPr>
        <w:t>、</w:t>
      </w:r>
      <w:r w:rsidR="00F71A13" w:rsidRPr="00101765">
        <w:rPr>
          <w:rFonts w:asciiTheme="minorEastAsia" w:eastAsiaTheme="minorEastAsia" w:hAnsiTheme="minorEastAsia" w:cstheme="minorEastAsia" w:hint="eastAsia"/>
          <w:kern w:val="2"/>
        </w:rPr>
        <w:t>我单位认为贵单位有权决定成交供应商，还认为贵单位有权接受或拒绝所有的供应商。</w:t>
      </w:r>
    </w:p>
    <w:p w14:paraId="47890B21" w14:textId="42CE8121" w:rsidR="00591E6C" w:rsidRPr="00101765" w:rsidRDefault="00101765" w:rsidP="00101765">
      <w:pPr>
        <w:pStyle w:val="a8"/>
        <w:adjustRightInd w:val="0"/>
        <w:snapToGrid w:val="0"/>
        <w:spacing w:beforeAutospacing="0" w:afterAutospacing="0" w:line="380" w:lineRule="exact"/>
        <w:ind w:firstLine="420"/>
        <w:textAlignment w:val="baseline"/>
        <w:rPr>
          <w:rFonts w:asciiTheme="minorEastAsia" w:eastAsiaTheme="minorEastAsia" w:hAnsiTheme="minorEastAsia" w:cstheme="minorEastAsia"/>
          <w:kern w:val="2"/>
        </w:rPr>
      </w:pPr>
      <w:r>
        <w:rPr>
          <w:rFonts w:asciiTheme="minorEastAsia" w:eastAsiaTheme="minorEastAsia" w:hAnsiTheme="minorEastAsia" w:cstheme="minorEastAsia"/>
          <w:kern w:val="2"/>
        </w:rPr>
        <w:t>6</w:t>
      </w:r>
      <w:r>
        <w:rPr>
          <w:rFonts w:asciiTheme="minorEastAsia" w:eastAsiaTheme="minorEastAsia" w:hAnsiTheme="minorEastAsia" w:cstheme="minorEastAsia" w:hint="eastAsia"/>
          <w:kern w:val="2"/>
        </w:rPr>
        <w:t>、</w:t>
      </w:r>
      <w:r w:rsidR="00F71A13" w:rsidRPr="00101765">
        <w:rPr>
          <w:rFonts w:asciiTheme="minorEastAsia" w:eastAsiaTheme="minorEastAsia" w:hAnsiTheme="minorEastAsia" w:cstheme="minorEastAsia" w:hint="eastAsia"/>
          <w:kern w:val="2"/>
        </w:rPr>
        <w:t>我单位愿意遵守竞争性磋商文件中所列的收费标准，按竞争性磋商文件的规定交纳磋商保证金；若我单位成交，我单位愿意在签订合同前竞争性磋商文件的规定支付成交服务费。</w:t>
      </w:r>
    </w:p>
    <w:p w14:paraId="6F7CDE9B" w14:textId="1641410A" w:rsidR="00591E6C" w:rsidRPr="00101765" w:rsidRDefault="00101765" w:rsidP="00101765">
      <w:pPr>
        <w:pStyle w:val="a8"/>
        <w:adjustRightInd w:val="0"/>
        <w:snapToGrid w:val="0"/>
        <w:spacing w:beforeAutospacing="0" w:afterAutospacing="0" w:line="380" w:lineRule="exact"/>
        <w:ind w:firstLine="420"/>
        <w:textAlignment w:val="baseline"/>
        <w:rPr>
          <w:rFonts w:asciiTheme="minorEastAsia" w:eastAsiaTheme="minorEastAsia" w:hAnsiTheme="minorEastAsia" w:cstheme="minorEastAsia"/>
          <w:kern w:val="2"/>
        </w:rPr>
      </w:pPr>
      <w:r>
        <w:rPr>
          <w:rFonts w:asciiTheme="minorEastAsia" w:eastAsiaTheme="minorEastAsia" w:hAnsiTheme="minorEastAsia" w:cstheme="minorEastAsia"/>
          <w:kern w:val="2"/>
        </w:rPr>
        <w:t>7</w:t>
      </w:r>
      <w:r>
        <w:rPr>
          <w:rFonts w:asciiTheme="minorEastAsia" w:eastAsiaTheme="minorEastAsia" w:hAnsiTheme="minorEastAsia" w:cstheme="minorEastAsia" w:hint="eastAsia"/>
          <w:kern w:val="2"/>
        </w:rPr>
        <w:t>、</w:t>
      </w:r>
      <w:r w:rsidR="00F71A13" w:rsidRPr="00101765">
        <w:rPr>
          <w:rFonts w:asciiTheme="minorEastAsia" w:eastAsiaTheme="minorEastAsia" w:hAnsiTheme="minorEastAsia" w:cstheme="minorEastAsia" w:hint="eastAsia"/>
          <w:kern w:val="2"/>
        </w:rPr>
        <w:t>如果我单位的磋商响应文件被接受，愿按《中华人民共和国民法典》履行自己的全部责任，同时严格履行竞争性磋商文件中规定的每一项要求，按期、按质、按量履行合同的义务。</w:t>
      </w:r>
    </w:p>
    <w:p w14:paraId="2474D68C" w14:textId="541CE254" w:rsidR="00591E6C" w:rsidRPr="00101765" w:rsidRDefault="00101765" w:rsidP="00101765">
      <w:pPr>
        <w:pStyle w:val="a8"/>
        <w:adjustRightInd w:val="0"/>
        <w:snapToGrid w:val="0"/>
        <w:spacing w:beforeAutospacing="0" w:afterAutospacing="0" w:line="380" w:lineRule="exact"/>
        <w:ind w:firstLine="405"/>
        <w:jc w:val="both"/>
        <w:textAlignment w:val="baseline"/>
        <w:rPr>
          <w:rFonts w:asciiTheme="minorEastAsia" w:eastAsiaTheme="minorEastAsia" w:hAnsiTheme="minorEastAsia" w:cstheme="minorEastAsia"/>
          <w:kern w:val="2"/>
        </w:rPr>
      </w:pPr>
      <w:r>
        <w:rPr>
          <w:rFonts w:asciiTheme="minorEastAsia" w:eastAsiaTheme="minorEastAsia" w:hAnsiTheme="minorEastAsia" w:cstheme="minorEastAsia"/>
          <w:kern w:val="2"/>
        </w:rPr>
        <w:t>8</w:t>
      </w:r>
      <w:r>
        <w:rPr>
          <w:rFonts w:asciiTheme="minorEastAsia" w:eastAsiaTheme="minorEastAsia" w:hAnsiTheme="minorEastAsia" w:cstheme="minorEastAsia" w:hint="eastAsia"/>
          <w:kern w:val="2"/>
        </w:rPr>
        <w:t>、</w:t>
      </w:r>
      <w:r w:rsidR="00F71A13" w:rsidRPr="00101765">
        <w:rPr>
          <w:rFonts w:asciiTheme="minorEastAsia" w:eastAsiaTheme="minorEastAsia" w:hAnsiTheme="minorEastAsia" w:cstheme="minorEastAsia" w:hint="eastAsia"/>
          <w:kern w:val="2"/>
        </w:rPr>
        <w:t>与本次磋商有关的正式通讯地址为：</w:t>
      </w:r>
    </w:p>
    <w:p w14:paraId="3157849D" w14:textId="77777777" w:rsidR="00591E6C" w:rsidRPr="00101765" w:rsidRDefault="00F71A13" w:rsidP="00101765">
      <w:pPr>
        <w:pStyle w:val="a8"/>
        <w:adjustRightInd w:val="0"/>
        <w:snapToGrid w:val="0"/>
        <w:spacing w:beforeAutospacing="0" w:afterAutospacing="0" w:line="380" w:lineRule="exact"/>
        <w:textAlignment w:val="baseline"/>
        <w:rPr>
          <w:rFonts w:asciiTheme="minorEastAsia" w:eastAsiaTheme="minorEastAsia" w:hAnsiTheme="minorEastAsia" w:cstheme="minorEastAsia"/>
          <w:kern w:val="2"/>
        </w:rPr>
      </w:pPr>
      <w:r w:rsidRPr="00101765">
        <w:rPr>
          <w:rFonts w:asciiTheme="minorEastAsia" w:eastAsiaTheme="minorEastAsia" w:hAnsiTheme="minorEastAsia" w:cstheme="minorEastAsia" w:hint="eastAsia"/>
          <w:kern w:val="2"/>
        </w:rPr>
        <w:t xml:space="preserve"> </w:t>
      </w:r>
    </w:p>
    <w:p w14:paraId="05874704" w14:textId="77777777" w:rsidR="00591E6C" w:rsidRPr="00101765" w:rsidRDefault="00F71A13" w:rsidP="00101765">
      <w:pPr>
        <w:pStyle w:val="a8"/>
        <w:adjustRightInd w:val="0"/>
        <w:snapToGrid w:val="0"/>
        <w:spacing w:beforeAutospacing="0" w:afterAutospacing="0" w:line="380" w:lineRule="exact"/>
        <w:textAlignment w:val="baseline"/>
        <w:rPr>
          <w:rFonts w:asciiTheme="minorEastAsia" w:eastAsiaTheme="minorEastAsia" w:hAnsiTheme="minorEastAsia" w:cstheme="minorEastAsia"/>
          <w:kern w:val="2"/>
        </w:rPr>
      </w:pPr>
      <w:r w:rsidRPr="00101765">
        <w:rPr>
          <w:rFonts w:asciiTheme="minorEastAsia" w:eastAsiaTheme="minorEastAsia" w:hAnsiTheme="minorEastAsia" w:cstheme="minorEastAsia" w:hint="eastAsia"/>
          <w:kern w:val="2"/>
        </w:rPr>
        <w:t xml:space="preserve">地   址：                  </w:t>
      </w:r>
    </w:p>
    <w:p w14:paraId="31BC1EF9" w14:textId="77777777" w:rsidR="00591E6C" w:rsidRPr="00101765" w:rsidRDefault="00F71A13" w:rsidP="00101765">
      <w:pPr>
        <w:pStyle w:val="a8"/>
        <w:adjustRightInd w:val="0"/>
        <w:snapToGrid w:val="0"/>
        <w:spacing w:beforeAutospacing="0" w:afterAutospacing="0" w:line="380" w:lineRule="exact"/>
        <w:jc w:val="both"/>
        <w:textAlignment w:val="baseline"/>
        <w:rPr>
          <w:rFonts w:asciiTheme="minorEastAsia" w:eastAsiaTheme="minorEastAsia" w:hAnsiTheme="minorEastAsia" w:cstheme="minorEastAsia"/>
          <w:kern w:val="2"/>
        </w:rPr>
      </w:pPr>
      <w:r w:rsidRPr="00101765">
        <w:rPr>
          <w:rFonts w:asciiTheme="minorEastAsia" w:eastAsiaTheme="minorEastAsia" w:hAnsiTheme="minorEastAsia" w:cstheme="minorEastAsia" w:hint="eastAsia"/>
          <w:kern w:val="2"/>
        </w:rPr>
        <w:t xml:space="preserve">电   话：                  </w:t>
      </w:r>
    </w:p>
    <w:p w14:paraId="18FD0AFB" w14:textId="77777777" w:rsidR="00591E6C" w:rsidRPr="00101765" w:rsidRDefault="00F71A13" w:rsidP="00101765">
      <w:pPr>
        <w:pStyle w:val="a8"/>
        <w:adjustRightInd w:val="0"/>
        <w:snapToGrid w:val="0"/>
        <w:spacing w:beforeAutospacing="0" w:afterAutospacing="0" w:line="380" w:lineRule="exact"/>
        <w:jc w:val="both"/>
        <w:textAlignment w:val="baseline"/>
        <w:rPr>
          <w:rFonts w:asciiTheme="minorEastAsia" w:eastAsiaTheme="minorEastAsia" w:hAnsiTheme="minorEastAsia" w:cstheme="minorEastAsia"/>
          <w:kern w:val="2"/>
        </w:rPr>
      </w:pPr>
      <w:r w:rsidRPr="00101765">
        <w:rPr>
          <w:rFonts w:asciiTheme="minorEastAsia" w:eastAsiaTheme="minorEastAsia" w:hAnsiTheme="minorEastAsia" w:cstheme="minorEastAsia" w:hint="eastAsia"/>
          <w:kern w:val="2"/>
        </w:rPr>
        <w:t xml:space="preserve">传   真：                  </w:t>
      </w:r>
    </w:p>
    <w:p w14:paraId="3E9AEE77" w14:textId="77777777" w:rsidR="00591E6C" w:rsidRPr="00101765" w:rsidRDefault="00F71A13" w:rsidP="00101765">
      <w:pPr>
        <w:pStyle w:val="a8"/>
        <w:adjustRightInd w:val="0"/>
        <w:snapToGrid w:val="0"/>
        <w:spacing w:beforeAutospacing="0" w:afterAutospacing="0" w:line="380" w:lineRule="exact"/>
        <w:jc w:val="both"/>
        <w:textAlignment w:val="baseline"/>
        <w:rPr>
          <w:rFonts w:asciiTheme="minorEastAsia" w:eastAsiaTheme="minorEastAsia" w:hAnsiTheme="minorEastAsia" w:cstheme="minorEastAsia"/>
          <w:kern w:val="2"/>
        </w:rPr>
      </w:pPr>
      <w:r w:rsidRPr="00101765">
        <w:rPr>
          <w:rFonts w:asciiTheme="minorEastAsia" w:eastAsiaTheme="minorEastAsia" w:hAnsiTheme="minorEastAsia" w:cstheme="minorEastAsia" w:hint="eastAsia"/>
          <w:kern w:val="2"/>
        </w:rPr>
        <w:t xml:space="preserve">供应商法定代表人或代理人（签字或盖章）：       </w:t>
      </w:r>
    </w:p>
    <w:p w14:paraId="58BB164F" w14:textId="77777777" w:rsidR="00591E6C" w:rsidRDefault="00F71A13" w:rsidP="00101765">
      <w:pPr>
        <w:pStyle w:val="a8"/>
        <w:adjustRightInd w:val="0"/>
        <w:snapToGrid w:val="0"/>
        <w:spacing w:beforeAutospacing="0" w:afterAutospacing="0" w:line="380" w:lineRule="exact"/>
        <w:jc w:val="both"/>
        <w:textAlignment w:val="baseline"/>
        <w:rPr>
          <w:rFonts w:ascii="宋体" w:hAnsi="宋体" w:cs="宋体"/>
          <w:kern w:val="2"/>
          <w:sz w:val="22"/>
          <w:szCs w:val="22"/>
        </w:rPr>
      </w:pPr>
      <w:r w:rsidRPr="00101765">
        <w:rPr>
          <w:rFonts w:asciiTheme="minorEastAsia" w:eastAsiaTheme="minorEastAsia" w:hAnsiTheme="minorEastAsia" w:cstheme="minorEastAsia" w:hint="eastAsia"/>
          <w:kern w:val="2"/>
        </w:rPr>
        <w:t xml:space="preserve">供应商名称（公章）：       </w:t>
      </w:r>
      <w:r>
        <w:rPr>
          <w:rFonts w:ascii="宋体" w:hAnsi="宋体" w:cs="宋体" w:hint="eastAsia"/>
          <w:kern w:val="2"/>
          <w:sz w:val="22"/>
          <w:szCs w:val="22"/>
        </w:rPr>
        <w:t xml:space="preserve">      </w:t>
      </w:r>
    </w:p>
    <w:p w14:paraId="1C53AEB1" w14:textId="77777777" w:rsidR="00591E6C" w:rsidRDefault="00F71A13" w:rsidP="00101765">
      <w:pPr>
        <w:pStyle w:val="a8"/>
        <w:adjustRightInd w:val="0"/>
        <w:snapToGrid w:val="0"/>
        <w:spacing w:beforeAutospacing="0" w:afterAutospacing="0" w:line="380" w:lineRule="exact"/>
        <w:jc w:val="both"/>
        <w:textAlignment w:val="baseline"/>
        <w:rPr>
          <w:rFonts w:ascii="宋体" w:hAnsi="宋体" w:cs="宋体"/>
          <w:kern w:val="2"/>
          <w:sz w:val="22"/>
          <w:szCs w:val="22"/>
        </w:rPr>
      </w:pPr>
      <w:r>
        <w:rPr>
          <w:rFonts w:ascii="宋体" w:hAnsi="宋体" w:cs="宋体" w:hint="eastAsia"/>
          <w:kern w:val="2"/>
          <w:sz w:val="22"/>
          <w:szCs w:val="22"/>
        </w:rPr>
        <w:t>日    期：     年    月    日.</w:t>
      </w:r>
    </w:p>
    <w:p w14:paraId="5161758C" w14:textId="77777777" w:rsidR="00591E6C" w:rsidRDefault="00F71A13">
      <w:pPr>
        <w:pStyle w:val="a8"/>
        <w:ind w:left="1260"/>
        <w:jc w:val="both"/>
        <w:rPr>
          <w:rFonts w:ascii="宋体" w:hAnsi="宋体" w:cs="宋体"/>
          <w:kern w:val="2"/>
          <w:sz w:val="21"/>
          <w:szCs w:val="21"/>
        </w:rPr>
      </w:pPr>
      <w:r>
        <w:rPr>
          <w:rFonts w:ascii="宋体" w:hAnsi="宋体" w:cs="宋体" w:hint="eastAsia"/>
          <w:kern w:val="2"/>
          <w:sz w:val="21"/>
          <w:szCs w:val="21"/>
        </w:rPr>
        <w:lastRenderedPageBreak/>
        <w:t xml:space="preserve"> </w:t>
      </w:r>
    </w:p>
    <w:p w14:paraId="22E74D02" w14:textId="77777777" w:rsidR="00591E6C" w:rsidRDefault="00F71A13">
      <w:pPr>
        <w:spacing w:beforeLines="50" w:before="120" w:line="360" w:lineRule="auto"/>
        <w:jc w:val="left"/>
        <w:rPr>
          <w:rFonts w:asciiTheme="minorEastAsia" w:eastAsiaTheme="minorEastAsia" w:hAnsiTheme="minorEastAsia" w:cstheme="minorEastAsia"/>
          <w:b/>
          <w:sz w:val="24"/>
        </w:rPr>
      </w:pPr>
      <w:bookmarkStart w:id="67" w:name="_Hlk77348780"/>
      <w:r>
        <w:rPr>
          <w:rFonts w:asciiTheme="minorEastAsia" w:eastAsiaTheme="minorEastAsia" w:hAnsiTheme="minorEastAsia" w:cstheme="minorEastAsia" w:hint="eastAsia"/>
          <w:b/>
          <w:sz w:val="24"/>
        </w:rPr>
        <w:t>附件二</w:t>
      </w:r>
    </w:p>
    <w:bookmarkEnd w:id="67"/>
    <w:p w14:paraId="1E8214B4" w14:textId="77777777" w:rsidR="00591E6C" w:rsidRDefault="00F71A13">
      <w:pPr>
        <w:spacing w:beforeLines="50" w:before="120"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法定代表人资格证明书</w:t>
      </w:r>
    </w:p>
    <w:p w14:paraId="7F610219" w14:textId="77777777" w:rsidR="00591E6C" w:rsidRDefault="00F71A13">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单位名称:</w:t>
      </w:r>
    </w:p>
    <w:p w14:paraId="479A6893" w14:textId="77777777" w:rsidR="00591E6C" w:rsidRDefault="00F71A13">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地址:</w:t>
      </w:r>
    </w:p>
    <w:p w14:paraId="09AAB409" w14:textId="77777777" w:rsidR="00591E6C" w:rsidRDefault="00F71A13">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姓名:            性别:        年龄:        职务:</w:t>
      </w:r>
    </w:p>
    <w:p w14:paraId="74C96E92" w14:textId="77777777" w:rsidR="00591E6C" w:rsidRDefault="00F71A13">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系</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的法定代表人。为实施 </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的工作，签署上述项目的响应文件、进行磋商、签署合同和处理与之有关的一切事务。</w:t>
      </w:r>
    </w:p>
    <w:p w14:paraId="6EA3C4CE" w14:textId="77777777" w:rsidR="00591E6C" w:rsidRDefault="00F71A13">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特此证明。</w:t>
      </w:r>
    </w:p>
    <w:p w14:paraId="1BC21716" w14:textId="77777777" w:rsidR="00591E6C" w:rsidRDefault="00591E6C">
      <w:pPr>
        <w:spacing w:beforeLines="50" w:before="120" w:line="360" w:lineRule="auto"/>
        <w:rPr>
          <w:rFonts w:asciiTheme="minorEastAsia" w:eastAsiaTheme="minorEastAsia" w:hAnsiTheme="minorEastAsia" w:cstheme="minorEastAsia"/>
          <w:sz w:val="24"/>
        </w:rPr>
      </w:pPr>
    </w:p>
    <w:p w14:paraId="7FFC7164" w14:textId="77777777" w:rsidR="00591E6C" w:rsidRDefault="00F71A13">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供应商：（公章）</w:t>
      </w:r>
    </w:p>
    <w:p w14:paraId="129717B2" w14:textId="77777777" w:rsidR="00591E6C" w:rsidRDefault="00F71A13">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法定代表人签字或盖章：</w:t>
      </w:r>
    </w:p>
    <w:p w14:paraId="4974BFA3" w14:textId="77777777" w:rsidR="00591E6C" w:rsidRDefault="00F71A13">
      <w:pPr>
        <w:spacing w:beforeLines="50" w:before="120" w:line="360" w:lineRule="auto"/>
        <w:ind w:firstLineChars="2500" w:firstLine="60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日期：  年  月  日</w:t>
      </w:r>
    </w:p>
    <w:p w14:paraId="1EE89DFE" w14:textId="77777777" w:rsidR="00591E6C" w:rsidRDefault="00F71A13">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法定代表人身份证</w:t>
      </w:r>
    </w:p>
    <w:p w14:paraId="5D01E194" w14:textId="77777777" w:rsidR="00591E6C" w:rsidRDefault="00F71A13">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（复印件）粘贴处</w:t>
      </w:r>
    </w:p>
    <w:p w14:paraId="2C37CF79" w14:textId="77777777" w:rsidR="00591E6C" w:rsidRDefault="00591E6C">
      <w:pPr>
        <w:snapToGrid w:val="0"/>
        <w:spacing w:beforeLines="50" w:before="120" w:line="360" w:lineRule="auto"/>
        <w:rPr>
          <w:rFonts w:asciiTheme="minorEastAsia" w:eastAsiaTheme="minorEastAsia" w:hAnsiTheme="minorEastAsia" w:cstheme="minorEastAsia"/>
          <w:b/>
          <w:sz w:val="24"/>
        </w:rPr>
      </w:pPr>
    </w:p>
    <w:p w14:paraId="741F0D3A" w14:textId="77777777" w:rsidR="00591E6C" w:rsidRDefault="00591E6C">
      <w:pPr>
        <w:snapToGrid w:val="0"/>
        <w:spacing w:beforeLines="50" w:before="120" w:line="360" w:lineRule="auto"/>
        <w:rPr>
          <w:rFonts w:asciiTheme="minorEastAsia" w:eastAsiaTheme="minorEastAsia" w:hAnsiTheme="minorEastAsia" w:cstheme="minorEastAsia"/>
          <w:b/>
          <w:sz w:val="24"/>
        </w:rPr>
      </w:pPr>
    </w:p>
    <w:p w14:paraId="664B53B8" w14:textId="77777777" w:rsidR="00591E6C" w:rsidRDefault="00591E6C">
      <w:pPr>
        <w:pStyle w:val="a9"/>
        <w:rPr>
          <w:rFonts w:asciiTheme="minorEastAsia" w:eastAsiaTheme="minorEastAsia" w:hAnsiTheme="minorEastAsia" w:cstheme="minorEastAsia"/>
          <w:b/>
          <w:sz w:val="24"/>
          <w:szCs w:val="24"/>
        </w:rPr>
      </w:pPr>
    </w:p>
    <w:p w14:paraId="72D7982D" w14:textId="77777777" w:rsidR="00591E6C" w:rsidRDefault="00591E6C">
      <w:pPr>
        <w:pStyle w:val="a9"/>
        <w:rPr>
          <w:rFonts w:asciiTheme="minorEastAsia" w:eastAsiaTheme="minorEastAsia" w:hAnsiTheme="minorEastAsia" w:cstheme="minorEastAsia"/>
          <w:b/>
          <w:sz w:val="24"/>
          <w:szCs w:val="24"/>
        </w:rPr>
      </w:pPr>
    </w:p>
    <w:p w14:paraId="53F5EA7C" w14:textId="77777777" w:rsidR="00591E6C" w:rsidRDefault="00591E6C">
      <w:pPr>
        <w:pStyle w:val="a9"/>
        <w:rPr>
          <w:rFonts w:asciiTheme="minorEastAsia" w:eastAsiaTheme="minorEastAsia" w:hAnsiTheme="minorEastAsia" w:cstheme="minorEastAsia"/>
          <w:b/>
          <w:sz w:val="24"/>
          <w:szCs w:val="24"/>
        </w:rPr>
      </w:pPr>
    </w:p>
    <w:p w14:paraId="1C3185DE" w14:textId="77777777" w:rsidR="00591E6C" w:rsidRDefault="00591E6C">
      <w:pPr>
        <w:pStyle w:val="a9"/>
        <w:rPr>
          <w:rFonts w:asciiTheme="minorEastAsia" w:eastAsiaTheme="minorEastAsia" w:hAnsiTheme="minorEastAsia" w:cstheme="minorEastAsia"/>
          <w:b/>
          <w:sz w:val="24"/>
          <w:szCs w:val="24"/>
        </w:rPr>
      </w:pPr>
    </w:p>
    <w:p w14:paraId="32E961ED" w14:textId="77777777" w:rsidR="00591E6C" w:rsidRDefault="00591E6C">
      <w:pPr>
        <w:pStyle w:val="a9"/>
        <w:rPr>
          <w:rFonts w:asciiTheme="minorEastAsia" w:eastAsiaTheme="minorEastAsia" w:hAnsiTheme="minorEastAsia" w:cstheme="minorEastAsia"/>
          <w:b/>
          <w:sz w:val="24"/>
          <w:szCs w:val="24"/>
        </w:rPr>
      </w:pPr>
    </w:p>
    <w:p w14:paraId="3E5E977E" w14:textId="77777777" w:rsidR="00591E6C" w:rsidRDefault="00591E6C">
      <w:pPr>
        <w:pStyle w:val="2"/>
        <w:numPr>
          <w:ilvl w:val="0"/>
          <w:numId w:val="0"/>
        </w:numPr>
        <w:snapToGrid w:val="0"/>
        <w:spacing w:beforeLines="50" w:before="120" w:line="360" w:lineRule="auto"/>
      </w:pPr>
    </w:p>
    <w:p w14:paraId="4DE680CF" w14:textId="77777777" w:rsidR="00591E6C" w:rsidRDefault="00591E6C"/>
    <w:p w14:paraId="1EE85C58" w14:textId="77777777" w:rsidR="00591E6C" w:rsidRDefault="00591E6C">
      <w:pPr>
        <w:pStyle w:val="a9"/>
      </w:pPr>
    </w:p>
    <w:p w14:paraId="4100A9A9" w14:textId="7153264A" w:rsidR="00591E6C" w:rsidRDefault="00591E6C" w:rsidP="0019743B">
      <w:pPr>
        <w:spacing w:beforeLines="50" w:before="120" w:line="360" w:lineRule="auto"/>
        <w:rPr>
          <w:rFonts w:asciiTheme="minorEastAsia" w:eastAsiaTheme="minorEastAsia" w:hAnsiTheme="minorEastAsia" w:cstheme="minorEastAsia"/>
          <w:b/>
          <w:sz w:val="24"/>
        </w:rPr>
      </w:pPr>
      <w:bookmarkStart w:id="68" w:name="_Toc288738836"/>
      <w:bookmarkStart w:id="69" w:name="_Toc288738394"/>
    </w:p>
    <w:p w14:paraId="6D05EED5" w14:textId="77777777" w:rsidR="0019743B" w:rsidRDefault="0019743B" w:rsidP="0019743B">
      <w:pPr>
        <w:spacing w:beforeLines="50" w:before="120" w:line="360" w:lineRule="auto"/>
        <w:jc w:val="left"/>
        <w:rPr>
          <w:rFonts w:asciiTheme="minorEastAsia" w:eastAsiaTheme="minorEastAsia" w:hAnsiTheme="minorEastAsia" w:cstheme="minorEastAsia"/>
          <w:b/>
          <w:sz w:val="24"/>
        </w:rPr>
      </w:pPr>
    </w:p>
    <w:p w14:paraId="1DF0D92D" w14:textId="5660ECA2" w:rsidR="0019743B" w:rsidRPr="0019743B" w:rsidRDefault="0019743B" w:rsidP="0019743B">
      <w:pPr>
        <w:spacing w:beforeLines="50" w:before="120" w:line="360" w:lineRule="auto"/>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附件三：</w:t>
      </w:r>
    </w:p>
    <w:p w14:paraId="51799F7F" w14:textId="77777777" w:rsidR="00591E6C" w:rsidRDefault="00F71A13">
      <w:pPr>
        <w:spacing w:beforeLines="50" w:before="120"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授权委托书</w:t>
      </w:r>
    </w:p>
    <w:p w14:paraId="41E8A294" w14:textId="77777777" w:rsidR="00591E6C" w:rsidRDefault="00F71A13">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本授权委托书声明：___________________________（供应商名称）的___________（法定代表人姓名、职务）代表供应商授权_______（被授权人的姓名、职务）为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目竞争性磋商的合法代理人，全权负责参加本次政府采购项目的采购活动、签订合约以及与之相关的各项工作。本供应商对代理人的签名负全部责任。</w:t>
      </w:r>
    </w:p>
    <w:p w14:paraId="14B1E0A2" w14:textId="77777777" w:rsidR="00591E6C" w:rsidRDefault="00F71A13">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本授权书于__________年_______月________日签字生效，特此声明。</w:t>
      </w:r>
    </w:p>
    <w:p w14:paraId="07036AAA" w14:textId="77777777" w:rsidR="00591E6C" w:rsidRDefault="00591E6C">
      <w:pPr>
        <w:pStyle w:val="a9"/>
      </w:pPr>
    </w:p>
    <w:p w14:paraId="291FBDFF" w14:textId="77777777" w:rsidR="00591E6C" w:rsidRDefault="00F71A13">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法定代表人签字或盖章：                   身份证号码：</w:t>
      </w:r>
    </w:p>
    <w:p w14:paraId="41C8A8FE" w14:textId="77777777" w:rsidR="00591E6C" w:rsidRDefault="00F71A13">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职    务：                               联系电话：</w:t>
      </w:r>
    </w:p>
    <w:p w14:paraId="4A07EB72" w14:textId="77777777" w:rsidR="00591E6C" w:rsidRDefault="00F71A13">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单位名称：                               地址：</w:t>
      </w:r>
    </w:p>
    <w:p w14:paraId="2CE03FB8" w14:textId="77777777" w:rsidR="00591E6C" w:rsidRDefault="00591E6C">
      <w:pPr>
        <w:spacing w:beforeLines="50" w:before="120"/>
        <w:rPr>
          <w:rFonts w:asciiTheme="minorEastAsia" w:eastAsiaTheme="minorEastAsia" w:hAnsiTheme="minorEastAsia" w:cstheme="minorEastAsia"/>
          <w:sz w:val="24"/>
        </w:rPr>
      </w:pPr>
    </w:p>
    <w:p w14:paraId="31F93E60" w14:textId="77777777" w:rsidR="00591E6C" w:rsidRDefault="00F71A13">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委托代理人签字或盖章：                   身份证号码：</w:t>
      </w:r>
    </w:p>
    <w:p w14:paraId="41DABC1F" w14:textId="77777777" w:rsidR="00591E6C" w:rsidRDefault="00F71A13">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职    务：                               联系电话：</w:t>
      </w:r>
    </w:p>
    <w:p w14:paraId="7F6FC388" w14:textId="77777777" w:rsidR="00591E6C" w:rsidRDefault="00F71A13">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单位名称：                               地址：</w:t>
      </w:r>
    </w:p>
    <w:p w14:paraId="7DAD232D" w14:textId="77777777" w:rsidR="00591E6C" w:rsidRDefault="00591E6C">
      <w:pPr>
        <w:spacing w:beforeLines="50" w:before="120"/>
        <w:rPr>
          <w:rFonts w:asciiTheme="minorEastAsia" w:eastAsiaTheme="minorEastAsia" w:hAnsiTheme="minorEastAsia" w:cstheme="minorEastAsia"/>
          <w:sz w:val="24"/>
        </w:rPr>
      </w:pPr>
    </w:p>
    <w:p w14:paraId="762B6F67" w14:textId="77777777" w:rsidR="00591E6C" w:rsidRDefault="00F71A13">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供应商公章： </w:t>
      </w:r>
    </w:p>
    <w:p w14:paraId="7B5DBE92" w14:textId="77777777" w:rsidR="00591E6C" w:rsidRDefault="00F71A13">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  址：                                 电话：</w:t>
      </w:r>
    </w:p>
    <w:p w14:paraId="5664E67E" w14:textId="77777777" w:rsidR="00591E6C" w:rsidRDefault="00F71A13">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传  真：                                 邮编：</w:t>
      </w:r>
    </w:p>
    <w:p w14:paraId="77EB488F" w14:textId="77777777" w:rsidR="00591E6C" w:rsidRDefault="00F71A13">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代理人身份证</w:t>
      </w:r>
    </w:p>
    <w:p w14:paraId="184B9F85" w14:textId="77777777" w:rsidR="00591E6C" w:rsidRDefault="00F71A13">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（复印件）粘贴处</w:t>
      </w:r>
    </w:p>
    <w:p w14:paraId="283377AD" w14:textId="77777777" w:rsidR="00591E6C" w:rsidRDefault="00F71A13">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备注：</w:t>
      </w:r>
    </w:p>
    <w:p w14:paraId="5982F0D4" w14:textId="77777777" w:rsidR="00591E6C" w:rsidRDefault="00F71A13">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1、法定代表人参加磋商会议时，提供法人资格证明和本人身份证原件。</w:t>
      </w:r>
    </w:p>
    <w:p w14:paraId="0F5DCBB6" w14:textId="77777777" w:rsidR="00591E6C" w:rsidRDefault="00F71A13">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2、委托代理人参加磋商会议时，提供法人资格证明，授权委托书和本人身份证原件。</w:t>
      </w:r>
    </w:p>
    <w:p w14:paraId="1C5CBEAA" w14:textId="77777777" w:rsidR="00591E6C" w:rsidRDefault="00591E6C">
      <w:pPr>
        <w:pStyle w:val="2"/>
        <w:numPr>
          <w:ilvl w:val="0"/>
          <w:numId w:val="0"/>
        </w:numPr>
        <w:snapToGrid w:val="0"/>
        <w:spacing w:beforeLines="50" w:before="120" w:line="360" w:lineRule="auto"/>
        <w:rPr>
          <w:rFonts w:asciiTheme="minorEastAsia" w:eastAsiaTheme="minorEastAsia" w:hAnsiTheme="minorEastAsia" w:cstheme="minorEastAsia"/>
          <w:b/>
          <w:bCs/>
          <w:sz w:val="24"/>
          <w:szCs w:val="24"/>
        </w:rPr>
      </w:pPr>
    </w:p>
    <w:p w14:paraId="2D0B466B" w14:textId="77777777" w:rsidR="00591E6C" w:rsidRDefault="00591E6C"/>
    <w:p w14:paraId="2499355D" w14:textId="77777777" w:rsidR="00591E6C" w:rsidRDefault="00591E6C">
      <w:pPr>
        <w:pStyle w:val="a4"/>
      </w:pPr>
    </w:p>
    <w:p w14:paraId="24A0F6FF" w14:textId="77777777" w:rsidR="00591E6C" w:rsidRDefault="00591E6C"/>
    <w:p w14:paraId="2E6DA525" w14:textId="2328A510" w:rsidR="00591E6C" w:rsidRDefault="00F71A13">
      <w:pPr>
        <w:pStyle w:val="2"/>
        <w:numPr>
          <w:ilvl w:val="0"/>
          <w:numId w:val="0"/>
        </w:numPr>
        <w:snapToGrid w:val="0"/>
        <w:spacing w:beforeLines="50" w:before="120" w:line="360" w:lineRule="auto"/>
        <w:rPr>
          <w:rFonts w:ascii="宋体" w:hAnsi="宋体"/>
          <w:b/>
          <w:bCs/>
          <w:sz w:val="24"/>
        </w:rPr>
      </w:pPr>
      <w:r>
        <w:rPr>
          <w:rFonts w:asciiTheme="minorEastAsia" w:eastAsiaTheme="minorEastAsia" w:hAnsiTheme="minorEastAsia" w:cstheme="minorEastAsia" w:hint="eastAsia"/>
          <w:b/>
          <w:bCs/>
          <w:sz w:val="24"/>
          <w:szCs w:val="24"/>
        </w:rPr>
        <w:t>附件</w:t>
      </w:r>
      <w:r w:rsidR="0019743B">
        <w:rPr>
          <w:rFonts w:asciiTheme="minorEastAsia" w:eastAsiaTheme="minorEastAsia" w:hAnsiTheme="minorEastAsia" w:cstheme="minorEastAsia" w:hint="eastAsia"/>
          <w:b/>
          <w:bCs/>
          <w:sz w:val="24"/>
          <w:szCs w:val="24"/>
        </w:rPr>
        <w:t>四</w:t>
      </w:r>
      <w:r>
        <w:rPr>
          <w:rFonts w:asciiTheme="minorEastAsia" w:eastAsiaTheme="minorEastAsia" w:hAnsiTheme="minorEastAsia" w:cstheme="minorEastAsia" w:hint="eastAsia"/>
          <w:b/>
          <w:bCs/>
          <w:sz w:val="24"/>
          <w:szCs w:val="24"/>
        </w:rPr>
        <w:t>：</w:t>
      </w:r>
      <w:bookmarkStart w:id="70" w:name="_Toc288738395"/>
      <w:bookmarkStart w:id="71" w:name="_Toc288738837"/>
      <w:bookmarkEnd w:id="68"/>
      <w:bookmarkEnd w:id="69"/>
    </w:p>
    <w:p w14:paraId="3F655B9A" w14:textId="77777777" w:rsidR="00591E6C" w:rsidRDefault="00F71A13">
      <w:pPr>
        <w:spacing w:line="360" w:lineRule="auto"/>
        <w:jc w:val="center"/>
        <w:rPr>
          <w:rFonts w:ascii="宋体" w:hAnsi="宋体"/>
          <w:b/>
          <w:bCs/>
          <w:sz w:val="24"/>
        </w:rPr>
      </w:pPr>
      <w:r>
        <w:rPr>
          <w:rFonts w:ascii="宋体" w:hAnsi="宋体" w:hint="eastAsia"/>
          <w:b/>
          <w:bCs/>
          <w:sz w:val="24"/>
        </w:rPr>
        <w:t>开标一览表</w:t>
      </w:r>
    </w:p>
    <w:tbl>
      <w:tblPr>
        <w:tblW w:w="9108" w:type="dxa"/>
        <w:tblInd w:w="3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188"/>
        <w:gridCol w:w="1800"/>
        <w:gridCol w:w="5220"/>
        <w:gridCol w:w="900"/>
      </w:tblGrid>
      <w:tr w:rsidR="00591E6C" w14:paraId="50396EDA" w14:textId="77777777">
        <w:trPr>
          <w:trHeight w:val="756"/>
        </w:trPr>
        <w:tc>
          <w:tcPr>
            <w:tcW w:w="1188" w:type="dxa"/>
            <w:tcBorders>
              <w:top w:val="single" w:sz="12" w:space="0" w:color="000000"/>
              <w:left w:val="single" w:sz="12" w:space="0" w:color="000000"/>
              <w:bottom w:val="single" w:sz="12" w:space="0" w:color="000000"/>
              <w:right w:val="single" w:sz="6" w:space="0" w:color="000000"/>
              <w:tl2br w:val="single" w:sz="4" w:space="0" w:color="auto"/>
            </w:tcBorders>
          </w:tcPr>
          <w:p w14:paraId="2E77F0A6" w14:textId="77777777" w:rsidR="00591E6C" w:rsidRDefault="00F71A13">
            <w:pPr>
              <w:topLinePunct/>
              <w:spacing w:line="360" w:lineRule="exact"/>
              <w:rPr>
                <w:rFonts w:ascii="宋体" w:hAnsi="宋体"/>
                <w:b/>
                <w:bCs/>
                <w:szCs w:val="21"/>
              </w:rPr>
            </w:pPr>
            <w:r>
              <w:rPr>
                <w:rFonts w:ascii="宋体" w:hAnsi="宋体" w:hint="eastAsia"/>
                <w:b/>
                <w:bCs/>
                <w:szCs w:val="21"/>
              </w:rPr>
              <w:t xml:space="preserve">     项目</w:t>
            </w:r>
          </w:p>
          <w:p w14:paraId="4A57D1A4" w14:textId="77777777" w:rsidR="00591E6C" w:rsidRDefault="00591E6C">
            <w:pPr>
              <w:topLinePunct/>
              <w:spacing w:line="360" w:lineRule="exact"/>
              <w:rPr>
                <w:rFonts w:ascii="宋体" w:hAnsi="宋体"/>
                <w:b/>
                <w:bCs/>
                <w:szCs w:val="21"/>
              </w:rPr>
            </w:pPr>
          </w:p>
          <w:p w14:paraId="26126968" w14:textId="77777777" w:rsidR="00591E6C" w:rsidRDefault="00F71A13">
            <w:pPr>
              <w:topLinePunct/>
              <w:spacing w:line="360" w:lineRule="exact"/>
              <w:rPr>
                <w:rFonts w:ascii="宋体" w:hAnsi="宋体"/>
                <w:b/>
                <w:bCs/>
                <w:szCs w:val="21"/>
              </w:rPr>
            </w:pPr>
            <w:r>
              <w:rPr>
                <w:rFonts w:ascii="宋体" w:hAnsi="宋体" w:hint="eastAsia"/>
                <w:b/>
                <w:bCs/>
                <w:szCs w:val="21"/>
              </w:rPr>
              <w:t>序号</w:t>
            </w:r>
          </w:p>
        </w:tc>
        <w:tc>
          <w:tcPr>
            <w:tcW w:w="1800" w:type="dxa"/>
            <w:tcBorders>
              <w:top w:val="single" w:sz="12" w:space="0" w:color="000000"/>
              <w:left w:val="single" w:sz="6" w:space="0" w:color="000000"/>
              <w:bottom w:val="single" w:sz="12" w:space="0" w:color="000000"/>
              <w:right w:val="single" w:sz="6" w:space="0" w:color="000000"/>
            </w:tcBorders>
            <w:vAlign w:val="center"/>
          </w:tcPr>
          <w:p w14:paraId="2B6272AE" w14:textId="77777777" w:rsidR="00591E6C" w:rsidRDefault="00F71A13">
            <w:pPr>
              <w:topLinePunct/>
              <w:spacing w:line="360" w:lineRule="exact"/>
              <w:jc w:val="center"/>
              <w:rPr>
                <w:rFonts w:ascii="宋体" w:hAnsi="宋体"/>
                <w:b/>
                <w:bCs/>
                <w:szCs w:val="21"/>
              </w:rPr>
            </w:pPr>
            <w:r>
              <w:rPr>
                <w:rFonts w:ascii="宋体" w:hAnsi="宋体" w:hint="eastAsia"/>
                <w:b/>
                <w:bCs/>
                <w:szCs w:val="21"/>
              </w:rPr>
              <w:t>名     称</w:t>
            </w:r>
          </w:p>
        </w:tc>
        <w:tc>
          <w:tcPr>
            <w:tcW w:w="5220" w:type="dxa"/>
            <w:tcBorders>
              <w:top w:val="single" w:sz="12" w:space="0" w:color="000000"/>
              <w:left w:val="single" w:sz="6" w:space="0" w:color="000000"/>
              <w:bottom w:val="single" w:sz="12" w:space="0" w:color="000000"/>
              <w:right w:val="single" w:sz="6" w:space="0" w:color="000000"/>
            </w:tcBorders>
            <w:vAlign w:val="center"/>
          </w:tcPr>
          <w:p w14:paraId="7AD64404" w14:textId="77777777" w:rsidR="00591E6C" w:rsidRDefault="00F71A13">
            <w:pPr>
              <w:topLinePunct/>
              <w:spacing w:line="360" w:lineRule="exact"/>
              <w:jc w:val="center"/>
              <w:rPr>
                <w:rFonts w:ascii="宋体" w:hAnsi="宋体"/>
                <w:b/>
                <w:bCs/>
                <w:szCs w:val="21"/>
              </w:rPr>
            </w:pPr>
            <w:r>
              <w:rPr>
                <w:rFonts w:ascii="宋体" w:hAnsi="宋体" w:hint="eastAsia"/>
                <w:b/>
                <w:bCs/>
                <w:szCs w:val="21"/>
              </w:rPr>
              <w:t>投 标 及 报 价 情 况</w:t>
            </w:r>
          </w:p>
        </w:tc>
        <w:tc>
          <w:tcPr>
            <w:tcW w:w="900" w:type="dxa"/>
            <w:tcBorders>
              <w:top w:val="single" w:sz="12" w:space="0" w:color="000000"/>
              <w:left w:val="single" w:sz="6" w:space="0" w:color="000000"/>
              <w:bottom w:val="single" w:sz="12" w:space="0" w:color="000000"/>
              <w:right w:val="single" w:sz="12" w:space="0" w:color="000000"/>
            </w:tcBorders>
            <w:vAlign w:val="center"/>
          </w:tcPr>
          <w:p w14:paraId="08FC403F" w14:textId="77777777" w:rsidR="00591E6C" w:rsidRDefault="00F71A13">
            <w:pPr>
              <w:topLinePunct/>
              <w:spacing w:line="360" w:lineRule="exact"/>
              <w:jc w:val="center"/>
              <w:rPr>
                <w:rFonts w:ascii="宋体" w:hAnsi="宋体"/>
                <w:b/>
                <w:bCs/>
                <w:szCs w:val="21"/>
              </w:rPr>
            </w:pPr>
            <w:r>
              <w:rPr>
                <w:rFonts w:ascii="宋体" w:hAnsi="宋体" w:hint="eastAsia"/>
                <w:b/>
                <w:bCs/>
                <w:szCs w:val="21"/>
              </w:rPr>
              <w:t>备注</w:t>
            </w:r>
          </w:p>
        </w:tc>
      </w:tr>
      <w:tr w:rsidR="00591E6C" w14:paraId="32A37AF4" w14:textId="77777777">
        <w:trPr>
          <w:trHeight w:val="750"/>
        </w:trPr>
        <w:tc>
          <w:tcPr>
            <w:tcW w:w="1188" w:type="dxa"/>
            <w:tcBorders>
              <w:top w:val="single" w:sz="12" w:space="0" w:color="000000"/>
              <w:left w:val="single" w:sz="12" w:space="0" w:color="000000"/>
              <w:bottom w:val="single" w:sz="6" w:space="0" w:color="000000"/>
              <w:right w:val="single" w:sz="6" w:space="0" w:color="000000"/>
            </w:tcBorders>
            <w:vAlign w:val="center"/>
          </w:tcPr>
          <w:p w14:paraId="465E835A" w14:textId="77777777" w:rsidR="00591E6C" w:rsidRDefault="00F71A13">
            <w:pPr>
              <w:topLinePunct/>
              <w:spacing w:line="360" w:lineRule="exact"/>
              <w:jc w:val="center"/>
              <w:rPr>
                <w:rFonts w:ascii="宋体" w:hAnsi="宋体"/>
                <w:szCs w:val="21"/>
              </w:rPr>
            </w:pPr>
            <w:r>
              <w:rPr>
                <w:rFonts w:ascii="宋体" w:hAnsi="宋体" w:hint="eastAsia"/>
                <w:szCs w:val="21"/>
              </w:rPr>
              <w:t>1</w:t>
            </w:r>
          </w:p>
        </w:tc>
        <w:tc>
          <w:tcPr>
            <w:tcW w:w="1800" w:type="dxa"/>
            <w:tcBorders>
              <w:top w:val="single" w:sz="12" w:space="0" w:color="000000"/>
              <w:left w:val="single" w:sz="6" w:space="0" w:color="000000"/>
              <w:bottom w:val="single" w:sz="6" w:space="0" w:color="000000"/>
              <w:right w:val="single" w:sz="6" w:space="0" w:color="000000"/>
            </w:tcBorders>
            <w:vAlign w:val="center"/>
          </w:tcPr>
          <w:p w14:paraId="32E1EB96" w14:textId="77777777" w:rsidR="00591E6C" w:rsidRDefault="00F71A13">
            <w:pPr>
              <w:topLinePunct/>
              <w:spacing w:line="360" w:lineRule="exact"/>
              <w:jc w:val="center"/>
              <w:rPr>
                <w:rFonts w:ascii="宋体" w:hAnsi="宋体"/>
                <w:szCs w:val="21"/>
              </w:rPr>
            </w:pPr>
            <w:r>
              <w:rPr>
                <w:rFonts w:ascii="宋体" w:hAnsi="宋体" w:hint="eastAsia"/>
                <w:szCs w:val="21"/>
              </w:rPr>
              <w:t>投 标 单 位</w:t>
            </w:r>
          </w:p>
        </w:tc>
        <w:tc>
          <w:tcPr>
            <w:tcW w:w="5220" w:type="dxa"/>
            <w:tcBorders>
              <w:top w:val="single" w:sz="12" w:space="0" w:color="000000"/>
              <w:left w:val="single" w:sz="6" w:space="0" w:color="000000"/>
              <w:bottom w:val="single" w:sz="6" w:space="0" w:color="000000"/>
              <w:right w:val="single" w:sz="6" w:space="0" w:color="000000"/>
            </w:tcBorders>
          </w:tcPr>
          <w:p w14:paraId="2017B5CE" w14:textId="77777777" w:rsidR="00591E6C" w:rsidRDefault="00591E6C">
            <w:pPr>
              <w:topLinePunct/>
              <w:spacing w:line="360" w:lineRule="exact"/>
              <w:rPr>
                <w:rFonts w:ascii="宋体" w:hAnsi="宋体"/>
                <w:szCs w:val="21"/>
              </w:rPr>
            </w:pPr>
          </w:p>
          <w:p w14:paraId="48A67148" w14:textId="77777777" w:rsidR="00591E6C" w:rsidRDefault="00591E6C">
            <w:pPr>
              <w:topLinePunct/>
              <w:spacing w:line="360" w:lineRule="exact"/>
              <w:rPr>
                <w:rFonts w:ascii="宋体" w:hAnsi="宋体"/>
                <w:szCs w:val="21"/>
              </w:rPr>
            </w:pPr>
          </w:p>
        </w:tc>
        <w:tc>
          <w:tcPr>
            <w:tcW w:w="900" w:type="dxa"/>
            <w:tcBorders>
              <w:top w:val="single" w:sz="12" w:space="0" w:color="000000"/>
              <w:left w:val="single" w:sz="6" w:space="0" w:color="000000"/>
              <w:bottom w:val="single" w:sz="6" w:space="0" w:color="000000"/>
              <w:right w:val="single" w:sz="12" w:space="0" w:color="000000"/>
            </w:tcBorders>
          </w:tcPr>
          <w:p w14:paraId="3454C201" w14:textId="77777777" w:rsidR="00591E6C" w:rsidRDefault="00591E6C">
            <w:pPr>
              <w:topLinePunct/>
              <w:spacing w:line="360" w:lineRule="exact"/>
              <w:jc w:val="center"/>
              <w:rPr>
                <w:rFonts w:ascii="宋体" w:hAnsi="宋体"/>
                <w:szCs w:val="21"/>
              </w:rPr>
            </w:pPr>
          </w:p>
        </w:tc>
      </w:tr>
      <w:tr w:rsidR="00591E6C" w14:paraId="2CE7B8DF" w14:textId="77777777">
        <w:trPr>
          <w:trHeight w:val="829"/>
        </w:trPr>
        <w:tc>
          <w:tcPr>
            <w:tcW w:w="1188" w:type="dxa"/>
            <w:tcBorders>
              <w:top w:val="single" w:sz="6" w:space="0" w:color="000000"/>
              <w:left w:val="single" w:sz="12" w:space="0" w:color="000000"/>
              <w:bottom w:val="single" w:sz="6" w:space="0" w:color="000000"/>
              <w:right w:val="single" w:sz="6" w:space="0" w:color="000000"/>
            </w:tcBorders>
            <w:vAlign w:val="center"/>
          </w:tcPr>
          <w:p w14:paraId="44B0AD45" w14:textId="77777777" w:rsidR="00591E6C" w:rsidRDefault="00F71A13">
            <w:pPr>
              <w:topLinePunct/>
              <w:spacing w:line="360" w:lineRule="exact"/>
              <w:jc w:val="center"/>
              <w:rPr>
                <w:rFonts w:ascii="宋体" w:hAnsi="宋体"/>
                <w:szCs w:val="21"/>
              </w:rPr>
            </w:pPr>
            <w:r>
              <w:rPr>
                <w:rFonts w:ascii="宋体" w:hAnsi="宋体"/>
                <w:szCs w:val="21"/>
              </w:rPr>
              <w:t>2</w:t>
            </w:r>
          </w:p>
        </w:tc>
        <w:tc>
          <w:tcPr>
            <w:tcW w:w="1800" w:type="dxa"/>
            <w:tcBorders>
              <w:top w:val="single" w:sz="6" w:space="0" w:color="000000"/>
              <w:left w:val="single" w:sz="6" w:space="0" w:color="000000"/>
              <w:bottom w:val="single" w:sz="6" w:space="0" w:color="000000"/>
              <w:right w:val="single" w:sz="6" w:space="0" w:color="000000"/>
            </w:tcBorders>
            <w:vAlign w:val="center"/>
          </w:tcPr>
          <w:p w14:paraId="48F4069C" w14:textId="77777777" w:rsidR="00591E6C" w:rsidRDefault="00F71A13">
            <w:pPr>
              <w:topLinePunct/>
              <w:spacing w:line="360" w:lineRule="exact"/>
              <w:jc w:val="center"/>
              <w:rPr>
                <w:rFonts w:ascii="宋体" w:hAnsi="宋体"/>
                <w:szCs w:val="21"/>
              </w:rPr>
            </w:pPr>
            <w:r>
              <w:rPr>
                <w:rFonts w:ascii="宋体" w:hAnsi="宋体" w:hint="eastAsia"/>
                <w:szCs w:val="21"/>
              </w:rPr>
              <w:t>工  期</w:t>
            </w:r>
          </w:p>
          <w:p w14:paraId="54AE60A4" w14:textId="77777777" w:rsidR="00591E6C" w:rsidRDefault="00F71A13">
            <w:pPr>
              <w:topLinePunct/>
              <w:spacing w:line="360" w:lineRule="exact"/>
              <w:jc w:val="center"/>
              <w:rPr>
                <w:rFonts w:ascii="宋体" w:hAnsi="宋体"/>
                <w:szCs w:val="21"/>
              </w:rPr>
            </w:pPr>
            <w:r>
              <w:rPr>
                <w:rFonts w:ascii="宋体" w:hAnsi="宋体" w:hint="eastAsia"/>
                <w:szCs w:val="21"/>
              </w:rPr>
              <w:t>（日历天）</w:t>
            </w:r>
          </w:p>
        </w:tc>
        <w:tc>
          <w:tcPr>
            <w:tcW w:w="5220" w:type="dxa"/>
            <w:tcBorders>
              <w:top w:val="single" w:sz="6" w:space="0" w:color="000000"/>
              <w:left w:val="single" w:sz="6" w:space="0" w:color="000000"/>
              <w:bottom w:val="single" w:sz="6" w:space="0" w:color="000000"/>
              <w:right w:val="single" w:sz="6" w:space="0" w:color="000000"/>
            </w:tcBorders>
            <w:vAlign w:val="center"/>
          </w:tcPr>
          <w:p w14:paraId="40BE68D7" w14:textId="77777777" w:rsidR="00591E6C" w:rsidRDefault="00591E6C">
            <w:pPr>
              <w:topLinePunct/>
              <w:spacing w:line="360" w:lineRule="exact"/>
              <w:rPr>
                <w:rFonts w:ascii="宋体" w:hAnsi="宋体"/>
                <w:szCs w:val="21"/>
              </w:rPr>
            </w:pPr>
          </w:p>
        </w:tc>
        <w:tc>
          <w:tcPr>
            <w:tcW w:w="900" w:type="dxa"/>
            <w:tcBorders>
              <w:top w:val="single" w:sz="6" w:space="0" w:color="000000"/>
              <w:left w:val="single" w:sz="6" w:space="0" w:color="000000"/>
              <w:bottom w:val="single" w:sz="6" w:space="0" w:color="000000"/>
              <w:right w:val="single" w:sz="12" w:space="0" w:color="000000"/>
            </w:tcBorders>
          </w:tcPr>
          <w:p w14:paraId="63C8E435" w14:textId="77777777" w:rsidR="00591E6C" w:rsidRDefault="00591E6C">
            <w:pPr>
              <w:topLinePunct/>
              <w:spacing w:line="360" w:lineRule="exact"/>
              <w:jc w:val="center"/>
              <w:rPr>
                <w:rFonts w:ascii="宋体" w:hAnsi="宋体"/>
                <w:szCs w:val="21"/>
              </w:rPr>
            </w:pPr>
          </w:p>
        </w:tc>
      </w:tr>
      <w:tr w:rsidR="00591E6C" w14:paraId="0C59C60B" w14:textId="77777777">
        <w:trPr>
          <w:trHeight w:val="671"/>
        </w:trPr>
        <w:tc>
          <w:tcPr>
            <w:tcW w:w="1188" w:type="dxa"/>
            <w:tcBorders>
              <w:top w:val="single" w:sz="6" w:space="0" w:color="000000"/>
              <w:left w:val="single" w:sz="12" w:space="0" w:color="000000"/>
              <w:bottom w:val="single" w:sz="6" w:space="0" w:color="000000"/>
              <w:right w:val="single" w:sz="6" w:space="0" w:color="000000"/>
            </w:tcBorders>
            <w:vAlign w:val="center"/>
          </w:tcPr>
          <w:p w14:paraId="50AC00E7" w14:textId="77777777" w:rsidR="00591E6C" w:rsidRDefault="00F71A13">
            <w:pPr>
              <w:topLinePunct/>
              <w:spacing w:line="360" w:lineRule="exact"/>
              <w:jc w:val="center"/>
              <w:rPr>
                <w:rFonts w:ascii="宋体" w:hAnsi="宋体"/>
                <w:szCs w:val="21"/>
              </w:rPr>
            </w:pPr>
            <w:r>
              <w:rPr>
                <w:rFonts w:ascii="宋体" w:hAnsi="宋体"/>
                <w:szCs w:val="21"/>
              </w:rPr>
              <w:t>3</w:t>
            </w:r>
          </w:p>
        </w:tc>
        <w:tc>
          <w:tcPr>
            <w:tcW w:w="1800" w:type="dxa"/>
            <w:tcBorders>
              <w:top w:val="single" w:sz="6" w:space="0" w:color="000000"/>
              <w:left w:val="single" w:sz="6" w:space="0" w:color="000000"/>
              <w:bottom w:val="single" w:sz="6" w:space="0" w:color="000000"/>
              <w:right w:val="single" w:sz="6" w:space="0" w:color="000000"/>
            </w:tcBorders>
            <w:vAlign w:val="center"/>
          </w:tcPr>
          <w:p w14:paraId="71AB791A" w14:textId="77777777" w:rsidR="00591E6C" w:rsidRDefault="00F71A13">
            <w:pPr>
              <w:topLinePunct/>
              <w:spacing w:line="360" w:lineRule="exact"/>
              <w:jc w:val="center"/>
              <w:rPr>
                <w:rFonts w:ascii="宋体" w:hAnsi="宋体"/>
                <w:szCs w:val="21"/>
              </w:rPr>
            </w:pPr>
            <w:r>
              <w:rPr>
                <w:rFonts w:ascii="宋体" w:hAnsi="宋体" w:hint="eastAsia"/>
                <w:szCs w:val="21"/>
              </w:rPr>
              <w:t>质     量</w:t>
            </w:r>
          </w:p>
        </w:tc>
        <w:tc>
          <w:tcPr>
            <w:tcW w:w="5220" w:type="dxa"/>
            <w:tcBorders>
              <w:top w:val="single" w:sz="6" w:space="0" w:color="000000"/>
              <w:left w:val="single" w:sz="6" w:space="0" w:color="000000"/>
              <w:bottom w:val="single" w:sz="6" w:space="0" w:color="000000"/>
              <w:right w:val="single" w:sz="6" w:space="0" w:color="000000"/>
            </w:tcBorders>
            <w:vAlign w:val="center"/>
          </w:tcPr>
          <w:p w14:paraId="5A51DCD2" w14:textId="77777777" w:rsidR="00591E6C" w:rsidRDefault="00591E6C">
            <w:pPr>
              <w:topLinePunct/>
              <w:spacing w:line="360" w:lineRule="exact"/>
              <w:rPr>
                <w:rFonts w:ascii="宋体" w:hAnsi="宋体"/>
                <w:szCs w:val="21"/>
              </w:rPr>
            </w:pPr>
          </w:p>
        </w:tc>
        <w:tc>
          <w:tcPr>
            <w:tcW w:w="900" w:type="dxa"/>
            <w:tcBorders>
              <w:top w:val="single" w:sz="6" w:space="0" w:color="000000"/>
              <w:left w:val="single" w:sz="6" w:space="0" w:color="000000"/>
              <w:bottom w:val="single" w:sz="6" w:space="0" w:color="000000"/>
              <w:right w:val="single" w:sz="12" w:space="0" w:color="000000"/>
            </w:tcBorders>
          </w:tcPr>
          <w:p w14:paraId="1191403B" w14:textId="77777777" w:rsidR="00591E6C" w:rsidRDefault="00591E6C">
            <w:pPr>
              <w:topLinePunct/>
              <w:spacing w:line="360" w:lineRule="exact"/>
              <w:jc w:val="center"/>
              <w:rPr>
                <w:rFonts w:ascii="宋体" w:hAnsi="宋体"/>
                <w:szCs w:val="21"/>
              </w:rPr>
            </w:pPr>
          </w:p>
        </w:tc>
      </w:tr>
      <w:tr w:rsidR="00591E6C" w14:paraId="2C3D5EF6" w14:textId="77777777">
        <w:trPr>
          <w:trHeight w:val="797"/>
        </w:trPr>
        <w:tc>
          <w:tcPr>
            <w:tcW w:w="1188" w:type="dxa"/>
            <w:tcBorders>
              <w:top w:val="single" w:sz="6" w:space="0" w:color="000000"/>
              <w:left w:val="single" w:sz="12" w:space="0" w:color="000000"/>
              <w:bottom w:val="single" w:sz="6" w:space="0" w:color="000000"/>
              <w:right w:val="single" w:sz="6" w:space="0" w:color="000000"/>
            </w:tcBorders>
            <w:vAlign w:val="center"/>
          </w:tcPr>
          <w:p w14:paraId="6B0F46B8" w14:textId="77777777" w:rsidR="00591E6C" w:rsidRDefault="00F71A13">
            <w:pPr>
              <w:topLinePunct/>
              <w:spacing w:line="360" w:lineRule="exact"/>
              <w:jc w:val="center"/>
              <w:rPr>
                <w:rFonts w:ascii="宋体" w:hAnsi="宋体"/>
                <w:szCs w:val="21"/>
              </w:rPr>
            </w:pPr>
            <w:r>
              <w:rPr>
                <w:rFonts w:ascii="宋体" w:hAnsi="宋体"/>
                <w:szCs w:val="21"/>
              </w:rPr>
              <w:t>4</w:t>
            </w:r>
          </w:p>
        </w:tc>
        <w:tc>
          <w:tcPr>
            <w:tcW w:w="1800" w:type="dxa"/>
            <w:tcBorders>
              <w:top w:val="single" w:sz="6" w:space="0" w:color="000000"/>
              <w:left w:val="single" w:sz="6" w:space="0" w:color="000000"/>
              <w:bottom w:val="single" w:sz="6" w:space="0" w:color="000000"/>
              <w:right w:val="single" w:sz="6" w:space="0" w:color="000000"/>
            </w:tcBorders>
            <w:vAlign w:val="center"/>
          </w:tcPr>
          <w:p w14:paraId="4418FFEC" w14:textId="77777777" w:rsidR="00591E6C" w:rsidRDefault="00F71A13">
            <w:pPr>
              <w:topLinePunct/>
              <w:spacing w:line="360" w:lineRule="exact"/>
              <w:jc w:val="center"/>
              <w:rPr>
                <w:rFonts w:ascii="宋体" w:hAnsi="宋体"/>
                <w:szCs w:val="21"/>
              </w:rPr>
            </w:pPr>
            <w:r>
              <w:rPr>
                <w:rFonts w:ascii="宋体" w:hAnsi="宋体" w:hint="eastAsia"/>
                <w:szCs w:val="21"/>
              </w:rPr>
              <w:t>投 标 报 价</w:t>
            </w:r>
          </w:p>
          <w:p w14:paraId="0E1EDCF9" w14:textId="77777777" w:rsidR="00591E6C" w:rsidRDefault="00591E6C">
            <w:pPr>
              <w:topLinePunct/>
              <w:spacing w:line="360" w:lineRule="exact"/>
              <w:jc w:val="center"/>
              <w:rPr>
                <w:rFonts w:ascii="宋体" w:hAnsi="宋体"/>
                <w:szCs w:val="21"/>
              </w:rPr>
            </w:pPr>
          </w:p>
        </w:tc>
        <w:tc>
          <w:tcPr>
            <w:tcW w:w="5220" w:type="dxa"/>
            <w:tcBorders>
              <w:top w:val="single" w:sz="6" w:space="0" w:color="000000"/>
              <w:left w:val="single" w:sz="6" w:space="0" w:color="000000"/>
              <w:bottom w:val="single" w:sz="6" w:space="0" w:color="000000"/>
              <w:right w:val="single" w:sz="6" w:space="0" w:color="000000"/>
            </w:tcBorders>
            <w:vAlign w:val="center"/>
          </w:tcPr>
          <w:p w14:paraId="511006EF" w14:textId="77777777" w:rsidR="00591E6C" w:rsidRDefault="00591E6C">
            <w:pPr>
              <w:topLinePunct/>
              <w:spacing w:line="360" w:lineRule="exact"/>
              <w:rPr>
                <w:rFonts w:ascii="宋体" w:hAnsi="宋体"/>
                <w:szCs w:val="21"/>
              </w:rPr>
            </w:pPr>
          </w:p>
        </w:tc>
        <w:tc>
          <w:tcPr>
            <w:tcW w:w="900" w:type="dxa"/>
            <w:tcBorders>
              <w:top w:val="single" w:sz="6" w:space="0" w:color="000000"/>
              <w:left w:val="single" w:sz="6" w:space="0" w:color="000000"/>
              <w:bottom w:val="single" w:sz="6" w:space="0" w:color="000000"/>
              <w:right w:val="single" w:sz="12" w:space="0" w:color="000000"/>
            </w:tcBorders>
          </w:tcPr>
          <w:p w14:paraId="6EE6EDCA" w14:textId="77777777" w:rsidR="00591E6C" w:rsidRDefault="00591E6C">
            <w:pPr>
              <w:topLinePunct/>
              <w:spacing w:line="360" w:lineRule="exact"/>
              <w:jc w:val="center"/>
              <w:rPr>
                <w:rFonts w:ascii="宋体" w:hAnsi="宋体"/>
                <w:szCs w:val="21"/>
              </w:rPr>
            </w:pPr>
          </w:p>
        </w:tc>
      </w:tr>
      <w:tr w:rsidR="00591E6C" w14:paraId="2D95FC68" w14:textId="77777777">
        <w:trPr>
          <w:trHeight w:val="1697"/>
        </w:trPr>
        <w:tc>
          <w:tcPr>
            <w:tcW w:w="1188" w:type="dxa"/>
            <w:tcBorders>
              <w:top w:val="single" w:sz="6" w:space="0" w:color="000000"/>
              <w:left w:val="single" w:sz="12" w:space="0" w:color="000000"/>
              <w:bottom w:val="single" w:sz="12" w:space="0" w:color="000000"/>
              <w:right w:val="single" w:sz="6" w:space="0" w:color="000000"/>
            </w:tcBorders>
            <w:vAlign w:val="center"/>
          </w:tcPr>
          <w:p w14:paraId="4970D184" w14:textId="77777777" w:rsidR="00591E6C" w:rsidRDefault="00F71A13">
            <w:pPr>
              <w:topLinePunct/>
              <w:spacing w:line="360" w:lineRule="exact"/>
              <w:jc w:val="center"/>
              <w:rPr>
                <w:rFonts w:ascii="宋体" w:hAnsi="宋体"/>
                <w:szCs w:val="21"/>
              </w:rPr>
            </w:pPr>
            <w:r>
              <w:rPr>
                <w:rFonts w:ascii="宋体" w:hAnsi="宋体"/>
                <w:szCs w:val="21"/>
              </w:rPr>
              <w:t>5</w:t>
            </w:r>
          </w:p>
        </w:tc>
        <w:tc>
          <w:tcPr>
            <w:tcW w:w="1800" w:type="dxa"/>
            <w:tcBorders>
              <w:top w:val="single" w:sz="6" w:space="0" w:color="000000"/>
              <w:left w:val="single" w:sz="6" w:space="0" w:color="000000"/>
              <w:bottom w:val="single" w:sz="12" w:space="0" w:color="000000"/>
              <w:right w:val="single" w:sz="6" w:space="0" w:color="000000"/>
            </w:tcBorders>
            <w:vAlign w:val="center"/>
          </w:tcPr>
          <w:p w14:paraId="0822A01B" w14:textId="77777777" w:rsidR="00591E6C" w:rsidRDefault="00F71A13">
            <w:pPr>
              <w:topLinePunct/>
              <w:spacing w:line="360" w:lineRule="exact"/>
              <w:jc w:val="center"/>
              <w:rPr>
                <w:rFonts w:ascii="宋体" w:hAnsi="宋体"/>
                <w:szCs w:val="21"/>
              </w:rPr>
            </w:pPr>
            <w:r>
              <w:rPr>
                <w:rFonts w:ascii="宋体" w:hAnsi="宋体" w:hint="eastAsia"/>
                <w:szCs w:val="21"/>
              </w:rPr>
              <w:t>备注</w:t>
            </w:r>
          </w:p>
        </w:tc>
        <w:tc>
          <w:tcPr>
            <w:tcW w:w="5220" w:type="dxa"/>
            <w:tcBorders>
              <w:top w:val="single" w:sz="6" w:space="0" w:color="000000"/>
              <w:left w:val="single" w:sz="6" w:space="0" w:color="000000"/>
              <w:bottom w:val="single" w:sz="12" w:space="0" w:color="000000"/>
              <w:right w:val="single" w:sz="6" w:space="0" w:color="000000"/>
            </w:tcBorders>
            <w:vAlign w:val="center"/>
          </w:tcPr>
          <w:p w14:paraId="3364D58B" w14:textId="77777777" w:rsidR="00591E6C" w:rsidRDefault="00F71A13">
            <w:pPr>
              <w:topLinePunct/>
              <w:spacing w:line="360" w:lineRule="exact"/>
              <w:rPr>
                <w:rFonts w:ascii="宋体" w:hAnsi="宋体"/>
                <w:szCs w:val="21"/>
              </w:rPr>
            </w:pPr>
            <w:r>
              <w:rPr>
                <w:rFonts w:ascii="宋体" w:hAnsi="宋体" w:cs="宋体" w:hint="eastAsia"/>
                <w:bCs/>
                <w:sz w:val="20"/>
                <w:szCs w:val="20"/>
              </w:rPr>
              <w:t>磋商报价高于该项目最高限价的作为无效投标处理；</w:t>
            </w:r>
            <w:r>
              <w:rPr>
                <w:rFonts w:ascii="宋体" w:hAnsi="宋体" w:hint="eastAsia"/>
                <w:bCs/>
                <w:sz w:val="20"/>
                <w:szCs w:val="20"/>
              </w:rPr>
              <w:t>材料价参照施工期间信息价进行编制，如无信息价则由施工单位、建设单位、审计单位、监理单位四方市场询价，协商后计入结算文件（询价材料不计下浮）。</w:t>
            </w:r>
          </w:p>
        </w:tc>
        <w:tc>
          <w:tcPr>
            <w:tcW w:w="900" w:type="dxa"/>
            <w:tcBorders>
              <w:top w:val="single" w:sz="6" w:space="0" w:color="000000"/>
              <w:left w:val="single" w:sz="6" w:space="0" w:color="000000"/>
              <w:bottom w:val="single" w:sz="12" w:space="0" w:color="000000"/>
              <w:right w:val="single" w:sz="12" w:space="0" w:color="000000"/>
            </w:tcBorders>
          </w:tcPr>
          <w:p w14:paraId="3E611601" w14:textId="77777777" w:rsidR="00591E6C" w:rsidRDefault="00591E6C">
            <w:pPr>
              <w:topLinePunct/>
              <w:spacing w:line="360" w:lineRule="exact"/>
              <w:jc w:val="center"/>
              <w:rPr>
                <w:rFonts w:ascii="宋体" w:hAnsi="宋体"/>
                <w:szCs w:val="21"/>
              </w:rPr>
            </w:pPr>
          </w:p>
        </w:tc>
      </w:tr>
    </w:tbl>
    <w:p w14:paraId="6E00E5AA" w14:textId="77777777" w:rsidR="00591E6C" w:rsidRDefault="00591E6C">
      <w:pPr>
        <w:spacing w:line="360" w:lineRule="auto"/>
        <w:rPr>
          <w:rFonts w:ascii="宋体" w:hAnsi="宋体"/>
          <w:b/>
          <w:sz w:val="24"/>
        </w:rPr>
      </w:pPr>
    </w:p>
    <w:p w14:paraId="33779A54" w14:textId="77777777" w:rsidR="00591E6C" w:rsidRDefault="00F71A13">
      <w:pPr>
        <w:spacing w:line="360" w:lineRule="auto"/>
        <w:rPr>
          <w:rFonts w:ascii="宋体" w:hAnsi="宋体" w:cs="宋体"/>
          <w:sz w:val="24"/>
        </w:rPr>
      </w:pPr>
      <w:r>
        <w:rPr>
          <w:rFonts w:ascii="宋体" w:hAnsi="宋体" w:cs="宋体" w:hint="eastAsia"/>
          <w:sz w:val="24"/>
        </w:rPr>
        <w:t>供应商</w:t>
      </w:r>
      <w:r>
        <w:rPr>
          <w:rFonts w:ascii="宋体" w:hAnsi="宋体" w:hint="eastAsia"/>
          <w:sz w:val="24"/>
        </w:rPr>
        <w:t>名称（公章）：</w:t>
      </w:r>
    </w:p>
    <w:p w14:paraId="0E684DD4" w14:textId="77777777" w:rsidR="00591E6C" w:rsidRDefault="00F71A13">
      <w:pPr>
        <w:spacing w:line="360" w:lineRule="auto"/>
        <w:rPr>
          <w:rFonts w:ascii="宋体" w:hAnsi="宋体" w:cs="宋体"/>
          <w:sz w:val="24"/>
        </w:rPr>
      </w:pPr>
      <w:r>
        <w:rPr>
          <w:rFonts w:ascii="宋体" w:hAnsi="宋体" w:cs="宋体" w:hint="eastAsia"/>
          <w:sz w:val="24"/>
        </w:rPr>
        <w:t>法定代表人或代理人（签字或盖章）：</w:t>
      </w:r>
    </w:p>
    <w:p w14:paraId="527E722A" w14:textId="77777777" w:rsidR="00591E6C" w:rsidRDefault="00F71A13">
      <w:pPr>
        <w:spacing w:line="360" w:lineRule="auto"/>
        <w:rPr>
          <w:rFonts w:ascii="宋体" w:hAnsi="宋体" w:cs="宋体"/>
          <w:sz w:val="24"/>
        </w:rPr>
      </w:pPr>
      <w:r>
        <w:rPr>
          <w:rFonts w:ascii="宋体" w:hAnsi="宋体" w:cs="宋体" w:hint="eastAsia"/>
          <w:sz w:val="24"/>
        </w:rPr>
        <w:t>日期：      年  月   日</w:t>
      </w:r>
    </w:p>
    <w:p w14:paraId="57EE9F48" w14:textId="77777777" w:rsidR="00591E6C" w:rsidRPr="00101765" w:rsidRDefault="00591E6C">
      <w:pPr>
        <w:spacing w:line="360" w:lineRule="auto"/>
        <w:rPr>
          <w:rFonts w:ascii="宋体" w:hAnsi="宋体" w:cs="宋体"/>
          <w:b/>
          <w:bCs/>
          <w:sz w:val="24"/>
        </w:rPr>
      </w:pPr>
    </w:p>
    <w:p w14:paraId="786167D1" w14:textId="165F5E3A" w:rsidR="00591E6C" w:rsidRPr="00101765" w:rsidRDefault="00F71A13">
      <w:pPr>
        <w:spacing w:line="360" w:lineRule="auto"/>
        <w:ind w:firstLineChars="200" w:firstLine="482"/>
        <w:rPr>
          <w:rFonts w:ascii="宋体" w:hAnsi="宋体"/>
          <w:b/>
          <w:bCs/>
          <w:sz w:val="24"/>
        </w:rPr>
        <w:sectPr w:rsidR="00591E6C" w:rsidRPr="00101765">
          <w:headerReference w:type="default" r:id="rId15"/>
          <w:headerReference w:type="first" r:id="rId16"/>
          <w:footerReference w:type="first" r:id="rId17"/>
          <w:pgSz w:w="11906" w:h="16838"/>
          <w:pgMar w:top="1440" w:right="1418" w:bottom="1440" w:left="1559" w:header="851" w:footer="992" w:gutter="0"/>
          <w:cols w:space="720"/>
          <w:titlePg/>
          <w:docGrid w:linePitch="312"/>
        </w:sectPr>
      </w:pPr>
      <w:r w:rsidRPr="00101765">
        <w:rPr>
          <w:rFonts w:ascii="宋体" w:hAnsi="宋体" w:cs="宋体" w:hint="eastAsia"/>
          <w:b/>
          <w:bCs/>
          <w:sz w:val="24"/>
        </w:rPr>
        <w:t>注：如供应商的最终报价明显低于成本价,涉嫌恶意竞争,扰乱市场秩序的，供应商将自行承担由此而产生的任何法律责任。采购代理机构对此不承担任何责任。</w:t>
      </w:r>
    </w:p>
    <w:p w14:paraId="4BD8B4E3" w14:textId="52F99523" w:rsidR="00591E6C" w:rsidRDefault="00F71A13">
      <w:pPr>
        <w:pStyle w:val="2"/>
        <w:numPr>
          <w:ilvl w:val="0"/>
          <w:numId w:val="0"/>
        </w:numPr>
        <w:snapToGrid w:val="0"/>
        <w:spacing w:beforeLines="50" w:before="156" w:line="360" w:lineRule="auto"/>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附件</w:t>
      </w:r>
      <w:r w:rsidR="0019743B">
        <w:rPr>
          <w:rFonts w:asciiTheme="minorEastAsia" w:eastAsiaTheme="minorEastAsia" w:hAnsiTheme="minorEastAsia" w:cstheme="minorEastAsia" w:hint="eastAsia"/>
          <w:b/>
          <w:bCs/>
          <w:sz w:val="24"/>
          <w:szCs w:val="24"/>
        </w:rPr>
        <w:t>五</w:t>
      </w:r>
      <w:r>
        <w:rPr>
          <w:rFonts w:asciiTheme="minorEastAsia" w:eastAsiaTheme="minorEastAsia" w:hAnsiTheme="minorEastAsia" w:cstheme="minorEastAsia" w:hint="eastAsia"/>
          <w:b/>
          <w:bCs/>
          <w:sz w:val="24"/>
          <w:szCs w:val="24"/>
        </w:rPr>
        <w:t>：</w:t>
      </w:r>
      <w:bookmarkStart w:id="72" w:name="_Toc288738838"/>
      <w:bookmarkStart w:id="73" w:name="_Toc288738396"/>
      <w:bookmarkEnd w:id="70"/>
      <w:bookmarkEnd w:id="71"/>
    </w:p>
    <w:p w14:paraId="53A03AF6" w14:textId="77777777" w:rsidR="00591E6C" w:rsidRDefault="00F71A13">
      <w:pPr>
        <w:spacing w:beforeLines="50" w:before="156"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分项报价表</w:t>
      </w:r>
    </w:p>
    <w:p w14:paraId="4502C8AF" w14:textId="77777777" w:rsidR="00591E6C" w:rsidRDefault="00591E6C">
      <w:pPr>
        <w:snapToGrid w:val="0"/>
        <w:spacing w:beforeLines="50" w:before="156" w:line="360" w:lineRule="auto"/>
        <w:jc w:val="center"/>
        <w:rPr>
          <w:rFonts w:asciiTheme="minorEastAsia" w:eastAsiaTheme="minorEastAsia" w:hAnsiTheme="minorEastAsia" w:cstheme="minorEastAsia"/>
          <w:sz w:val="24"/>
        </w:rPr>
      </w:pPr>
    </w:p>
    <w:p w14:paraId="16D9A8D5" w14:textId="77777777" w:rsidR="00591E6C" w:rsidRDefault="00F71A13">
      <w:pPr>
        <w:snapToGrid w:val="0"/>
        <w:spacing w:beforeLines="50" w:before="156" w:line="360" w:lineRule="auto"/>
        <w:rPr>
          <w:rFonts w:ascii="宋体" w:hAnsi="宋体" w:cs="宋体"/>
          <w:szCs w:val="21"/>
        </w:rPr>
      </w:pPr>
      <w:r>
        <w:rPr>
          <w:rFonts w:asciiTheme="minorEastAsia" w:eastAsiaTheme="minorEastAsia" w:hAnsiTheme="minorEastAsia" w:cstheme="minorEastAsia" w:hint="eastAsia"/>
          <w:sz w:val="24"/>
        </w:rPr>
        <w:t>项目编号：</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w:t>
      </w:r>
    </w:p>
    <w:tbl>
      <w:tblPr>
        <w:tblW w:w="7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146"/>
        <w:gridCol w:w="751"/>
        <w:gridCol w:w="1192"/>
        <w:gridCol w:w="1225"/>
        <w:gridCol w:w="919"/>
        <w:gridCol w:w="1561"/>
      </w:tblGrid>
      <w:tr w:rsidR="00591E6C" w14:paraId="69544F4A" w14:textId="77777777">
        <w:trPr>
          <w:cantSplit/>
          <w:trHeight w:val="285"/>
          <w:jc w:val="center"/>
        </w:trPr>
        <w:tc>
          <w:tcPr>
            <w:tcW w:w="670" w:type="dxa"/>
            <w:vMerge w:val="restart"/>
            <w:vAlign w:val="center"/>
          </w:tcPr>
          <w:p w14:paraId="372EC341" w14:textId="77777777" w:rsidR="00591E6C" w:rsidRDefault="00F71A13">
            <w:pPr>
              <w:widowControl/>
              <w:jc w:val="center"/>
              <w:textAlignment w:val="center"/>
              <w:rPr>
                <w:rFonts w:ascii="宋体" w:hAnsi="宋体" w:cs="Arial"/>
                <w:kern w:val="0"/>
                <w:szCs w:val="21"/>
              </w:rPr>
            </w:pPr>
            <w:r>
              <w:rPr>
                <w:rFonts w:ascii="宋体" w:hAnsi="宋体" w:cs="宋体" w:hint="eastAsia"/>
                <w:b/>
                <w:bCs/>
                <w:kern w:val="0"/>
                <w:sz w:val="18"/>
                <w:szCs w:val="18"/>
                <w:lang w:bidi="ar"/>
              </w:rPr>
              <w:t>序号</w:t>
            </w:r>
          </w:p>
        </w:tc>
        <w:tc>
          <w:tcPr>
            <w:tcW w:w="1146" w:type="dxa"/>
            <w:vMerge w:val="restart"/>
            <w:vAlign w:val="center"/>
          </w:tcPr>
          <w:p w14:paraId="18056038" w14:textId="77777777" w:rsidR="00591E6C" w:rsidRDefault="00F71A13">
            <w:pPr>
              <w:widowControl/>
              <w:jc w:val="center"/>
              <w:textAlignment w:val="center"/>
              <w:rPr>
                <w:rFonts w:ascii="宋体" w:hAnsi="宋体" w:cs="Arial"/>
                <w:kern w:val="0"/>
                <w:szCs w:val="21"/>
              </w:rPr>
            </w:pPr>
            <w:r>
              <w:rPr>
                <w:rFonts w:ascii="宋体" w:hAnsi="宋体" w:cs="宋体" w:hint="eastAsia"/>
                <w:b/>
                <w:bCs/>
                <w:kern w:val="0"/>
                <w:sz w:val="18"/>
                <w:szCs w:val="18"/>
                <w:lang w:bidi="ar"/>
              </w:rPr>
              <w:t>项目名称</w:t>
            </w:r>
          </w:p>
        </w:tc>
        <w:tc>
          <w:tcPr>
            <w:tcW w:w="751" w:type="dxa"/>
            <w:vMerge w:val="restart"/>
            <w:vAlign w:val="center"/>
          </w:tcPr>
          <w:p w14:paraId="21490263" w14:textId="77777777" w:rsidR="00591E6C" w:rsidRDefault="00F71A13">
            <w:pPr>
              <w:widowControl/>
              <w:jc w:val="center"/>
              <w:textAlignment w:val="center"/>
              <w:rPr>
                <w:rFonts w:ascii="宋体" w:hAnsi="宋体" w:cs="Arial"/>
                <w:kern w:val="0"/>
                <w:szCs w:val="21"/>
              </w:rPr>
            </w:pPr>
            <w:r>
              <w:rPr>
                <w:rFonts w:ascii="宋体" w:hAnsi="宋体" w:cs="宋体" w:hint="eastAsia"/>
                <w:b/>
                <w:bCs/>
                <w:kern w:val="0"/>
                <w:sz w:val="18"/>
                <w:szCs w:val="18"/>
                <w:lang w:bidi="ar"/>
              </w:rPr>
              <w:t>计量单位</w:t>
            </w:r>
          </w:p>
        </w:tc>
        <w:tc>
          <w:tcPr>
            <w:tcW w:w="1192" w:type="dxa"/>
            <w:vMerge w:val="restart"/>
            <w:tcBorders>
              <w:right w:val="single" w:sz="4" w:space="0" w:color="auto"/>
            </w:tcBorders>
            <w:vAlign w:val="center"/>
          </w:tcPr>
          <w:p w14:paraId="08ED52BB" w14:textId="77777777" w:rsidR="00591E6C" w:rsidRDefault="00F71A13">
            <w:pPr>
              <w:widowControl/>
              <w:jc w:val="center"/>
              <w:textAlignment w:val="center"/>
              <w:rPr>
                <w:rFonts w:ascii="宋体" w:hAnsi="宋体" w:cs="Arial"/>
                <w:kern w:val="0"/>
                <w:szCs w:val="21"/>
              </w:rPr>
            </w:pPr>
            <w:r>
              <w:rPr>
                <w:rFonts w:ascii="宋体" w:hAnsi="宋体" w:cs="宋体" w:hint="eastAsia"/>
                <w:b/>
                <w:bCs/>
                <w:kern w:val="0"/>
                <w:sz w:val="18"/>
                <w:szCs w:val="18"/>
                <w:lang w:bidi="ar"/>
              </w:rPr>
              <w:t>工程数量</w:t>
            </w:r>
          </w:p>
        </w:tc>
        <w:tc>
          <w:tcPr>
            <w:tcW w:w="3705" w:type="dxa"/>
            <w:gridSpan w:val="3"/>
            <w:tcBorders>
              <w:top w:val="single" w:sz="4" w:space="0" w:color="auto"/>
              <w:left w:val="single" w:sz="4" w:space="0" w:color="auto"/>
              <w:bottom w:val="single" w:sz="4" w:space="0" w:color="auto"/>
              <w:right w:val="single" w:sz="4" w:space="0" w:color="auto"/>
            </w:tcBorders>
            <w:vAlign w:val="center"/>
          </w:tcPr>
          <w:p w14:paraId="138B7D58" w14:textId="77777777" w:rsidR="00591E6C" w:rsidRDefault="00F71A13">
            <w:pPr>
              <w:widowControl/>
              <w:jc w:val="center"/>
              <w:textAlignment w:val="center"/>
              <w:rPr>
                <w:rFonts w:ascii="宋体" w:hAnsi="宋体" w:cs="Arial"/>
                <w:kern w:val="0"/>
                <w:szCs w:val="21"/>
              </w:rPr>
            </w:pPr>
            <w:r>
              <w:rPr>
                <w:rFonts w:ascii="宋体" w:hAnsi="宋体" w:cs="宋体" w:hint="eastAsia"/>
                <w:b/>
                <w:bCs/>
                <w:kern w:val="0"/>
                <w:sz w:val="18"/>
                <w:szCs w:val="18"/>
                <w:lang w:bidi="ar"/>
              </w:rPr>
              <w:t>金额</w:t>
            </w:r>
          </w:p>
        </w:tc>
      </w:tr>
      <w:tr w:rsidR="00591E6C" w14:paraId="4BFE044F" w14:textId="77777777">
        <w:trPr>
          <w:cantSplit/>
          <w:trHeight w:val="285"/>
          <w:jc w:val="center"/>
        </w:trPr>
        <w:tc>
          <w:tcPr>
            <w:tcW w:w="670" w:type="dxa"/>
            <w:vMerge/>
            <w:vAlign w:val="center"/>
          </w:tcPr>
          <w:p w14:paraId="6272BE2B" w14:textId="77777777" w:rsidR="00591E6C" w:rsidRDefault="00591E6C">
            <w:pPr>
              <w:widowControl/>
              <w:snapToGrid w:val="0"/>
              <w:spacing w:line="360" w:lineRule="auto"/>
              <w:jc w:val="center"/>
              <w:rPr>
                <w:rFonts w:ascii="宋体" w:hAnsi="宋体" w:cs="Arial"/>
                <w:kern w:val="0"/>
                <w:szCs w:val="21"/>
              </w:rPr>
            </w:pPr>
          </w:p>
        </w:tc>
        <w:tc>
          <w:tcPr>
            <w:tcW w:w="1146" w:type="dxa"/>
            <w:vMerge/>
            <w:vAlign w:val="center"/>
          </w:tcPr>
          <w:p w14:paraId="66F6743A" w14:textId="77777777" w:rsidR="00591E6C" w:rsidRDefault="00591E6C">
            <w:pPr>
              <w:widowControl/>
              <w:snapToGrid w:val="0"/>
              <w:spacing w:line="360" w:lineRule="auto"/>
              <w:jc w:val="center"/>
              <w:rPr>
                <w:rFonts w:ascii="宋体" w:hAnsi="宋体" w:cs="Arial"/>
                <w:kern w:val="0"/>
                <w:szCs w:val="21"/>
              </w:rPr>
            </w:pPr>
          </w:p>
        </w:tc>
        <w:tc>
          <w:tcPr>
            <w:tcW w:w="751" w:type="dxa"/>
            <w:vMerge/>
            <w:vAlign w:val="center"/>
          </w:tcPr>
          <w:p w14:paraId="17D5B189" w14:textId="77777777" w:rsidR="00591E6C" w:rsidRDefault="00591E6C">
            <w:pPr>
              <w:widowControl/>
              <w:snapToGrid w:val="0"/>
              <w:spacing w:line="360" w:lineRule="auto"/>
              <w:jc w:val="center"/>
              <w:rPr>
                <w:rFonts w:ascii="宋体" w:hAnsi="宋体" w:cs="Arial"/>
                <w:kern w:val="0"/>
                <w:szCs w:val="21"/>
              </w:rPr>
            </w:pPr>
          </w:p>
        </w:tc>
        <w:tc>
          <w:tcPr>
            <w:tcW w:w="1192" w:type="dxa"/>
            <w:vMerge/>
            <w:vAlign w:val="center"/>
          </w:tcPr>
          <w:p w14:paraId="7C088DC9" w14:textId="77777777" w:rsidR="00591E6C" w:rsidRDefault="00591E6C">
            <w:pPr>
              <w:widowControl/>
              <w:snapToGrid w:val="0"/>
              <w:spacing w:line="360" w:lineRule="auto"/>
              <w:jc w:val="center"/>
              <w:rPr>
                <w:rFonts w:ascii="宋体" w:hAnsi="宋体" w:cs="Arial"/>
                <w:kern w:val="0"/>
                <w:szCs w:val="21"/>
              </w:rPr>
            </w:pPr>
          </w:p>
        </w:tc>
        <w:tc>
          <w:tcPr>
            <w:tcW w:w="1225" w:type="dxa"/>
            <w:tcBorders>
              <w:top w:val="single" w:sz="4" w:space="0" w:color="auto"/>
            </w:tcBorders>
            <w:vAlign w:val="center"/>
          </w:tcPr>
          <w:p w14:paraId="6F3460FC" w14:textId="77777777" w:rsidR="00591E6C" w:rsidRDefault="00F71A13">
            <w:pPr>
              <w:widowControl/>
              <w:jc w:val="center"/>
              <w:textAlignment w:val="center"/>
              <w:rPr>
                <w:rFonts w:ascii="宋体" w:hAnsi="宋体" w:cs="宋体"/>
                <w:b/>
                <w:bCs/>
                <w:sz w:val="18"/>
                <w:szCs w:val="18"/>
              </w:rPr>
            </w:pPr>
            <w:r>
              <w:rPr>
                <w:rFonts w:ascii="宋体" w:hAnsi="宋体" w:cs="宋体" w:hint="eastAsia"/>
                <w:b/>
                <w:bCs/>
                <w:kern w:val="0"/>
                <w:sz w:val="18"/>
                <w:szCs w:val="18"/>
                <w:lang w:bidi="ar"/>
              </w:rPr>
              <w:t>综合单价</w:t>
            </w:r>
          </w:p>
        </w:tc>
        <w:tc>
          <w:tcPr>
            <w:tcW w:w="919" w:type="dxa"/>
            <w:tcBorders>
              <w:top w:val="single" w:sz="4" w:space="0" w:color="auto"/>
            </w:tcBorders>
            <w:vAlign w:val="center"/>
          </w:tcPr>
          <w:p w14:paraId="4779A53F" w14:textId="77777777" w:rsidR="00591E6C" w:rsidRDefault="00F71A13">
            <w:pPr>
              <w:widowControl/>
              <w:snapToGrid w:val="0"/>
              <w:spacing w:line="360" w:lineRule="auto"/>
              <w:jc w:val="center"/>
              <w:rPr>
                <w:rFonts w:ascii="宋体" w:hAnsi="宋体" w:cs="Arial"/>
                <w:b/>
                <w:bCs/>
                <w:kern w:val="0"/>
                <w:szCs w:val="21"/>
              </w:rPr>
            </w:pPr>
            <w:r>
              <w:rPr>
                <w:rFonts w:ascii="宋体" w:hAnsi="宋体" w:cs="Arial" w:hint="eastAsia"/>
                <w:b/>
                <w:bCs/>
                <w:kern w:val="0"/>
                <w:szCs w:val="21"/>
              </w:rPr>
              <w:t>合价</w:t>
            </w:r>
          </w:p>
        </w:tc>
        <w:tc>
          <w:tcPr>
            <w:tcW w:w="1561" w:type="dxa"/>
            <w:tcBorders>
              <w:top w:val="single" w:sz="4" w:space="0" w:color="auto"/>
            </w:tcBorders>
            <w:vAlign w:val="center"/>
          </w:tcPr>
          <w:p w14:paraId="20C54BEA" w14:textId="77777777" w:rsidR="00591E6C" w:rsidRDefault="00F71A13">
            <w:pPr>
              <w:widowControl/>
              <w:snapToGrid w:val="0"/>
              <w:spacing w:line="360" w:lineRule="auto"/>
              <w:jc w:val="center"/>
              <w:rPr>
                <w:rFonts w:ascii="宋体" w:hAnsi="宋体" w:cs="Arial"/>
                <w:b/>
                <w:bCs/>
                <w:kern w:val="0"/>
                <w:szCs w:val="21"/>
              </w:rPr>
            </w:pPr>
            <w:r>
              <w:rPr>
                <w:rFonts w:ascii="宋体" w:hAnsi="宋体" w:cs="Arial" w:hint="eastAsia"/>
                <w:b/>
                <w:bCs/>
                <w:kern w:val="0"/>
                <w:szCs w:val="21"/>
              </w:rPr>
              <w:t>其中:暂估价</w:t>
            </w:r>
          </w:p>
        </w:tc>
      </w:tr>
      <w:tr w:rsidR="00591E6C" w14:paraId="401BDF13" w14:textId="77777777">
        <w:trPr>
          <w:trHeight w:val="480"/>
          <w:jc w:val="center"/>
        </w:trPr>
        <w:tc>
          <w:tcPr>
            <w:tcW w:w="670" w:type="dxa"/>
            <w:vAlign w:val="center"/>
          </w:tcPr>
          <w:p w14:paraId="6AF81C4B" w14:textId="77777777" w:rsidR="00591E6C" w:rsidRDefault="00F71A13">
            <w:pPr>
              <w:widowControl/>
              <w:snapToGrid w:val="0"/>
              <w:spacing w:line="360" w:lineRule="auto"/>
              <w:jc w:val="center"/>
              <w:rPr>
                <w:rFonts w:ascii="宋体" w:hAnsi="宋体" w:cs="Arial"/>
                <w:kern w:val="0"/>
                <w:szCs w:val="21"/>
              </w:rPr>
            </w:pPr>
            <w:r>
              <w:rPr>
                <w:rFonts w:ascii="宋体" w:hAnsi="宋体" w:cs="Arial" w:hint="eastAsia"/>
                <w:kern w:val="0"/>
                <w:szCs w:val="21"/>
              </w:rPr>
              <w:t>1</w:t>
            </w:r>
          </w:p>
        </w:tc>
        <w:tc>
          <w:tcPr>
            <w:tcW w:w="1146" w:type="dxa"/>
            <w:vAlign w:val="center"/>
          </w:tcPr>
          <w:p w14:paraId="4B626208" w14:textId="77777777" w:rsidR="00591E6C" w:rsidRDefault="00591E6C">
            <w:pPr>
              <w:widowControl/>
              <w:snapToGrid w:val="0"/>
              <w:spacing w:line="360" w:lineRule="auto"/>
              <w:jc w:val="center"/>
              <w:rPr>
                <w:rFonts w:ascii="宋体" w:hAnsi="宋体" w:cs="Arial"/>
                <w:kern w:val="0"/>
                <w:szCs w:val="21"/>
              </w:rPr>
            </w:pPr>
          </w:p>
        </w:tc>
        <w:tc>
          <w:tcPr>
            <w:tcW w:w="751" w:type="dxa"/>
            <w:vAlign w:val="center"/>
          </w:tcPr>
          <w:p w14:paraId="18579F41" w14:textId="77777777" w:rsidR="00591E6C" w:rsidRDefault="00591E6C">
            <w:pPr>
              <w:widowControl/>
              <w:snapToGrid w:val="0"/>
              <w:spacing w:line="360" w:lineRule="auto"/>
              <w:jc w:val="center"/>
              <w:rPr>
                <w:rFonts w:ascii="宋体" w:hAnsi="宋体" w:cs="Arial"/>
                <w:kern w:val="0"/>
                <w:szCs w:val="21"/>
              </w:rPr>
            </w:pPr>
          </w:p>
        </w:tc>
        <w:tc>
          <w:tcPr>
            <w:tcW w:w="1192" w:type="dxa"/>
            <w:vAlign w:val="center"/>
          </w:tcPr>
          <w:p w14:paraId="74854BFD" w14:textId="77777777" w:rsidR="00591E6C" w:rsidRDefault="00591E6C">
            <w:pPr>
              <w:widowControl/>
              <w:snapToGrid w:val="0"/>
              <w:spacing w:line="360" w:lineRule="auto"/>
              <w:jc w:val="center"/>
              <w:rPr>
                <w:rFonts w:ascii="宋体" w:hAnsi="宋体" w:cs="Arial"/>
                <w:kern w:val="0"/>
                <w:szCs w:val="21"/>
              </w:rPr>
            </w:pPr>
          </w:p>
        </w:tc>
        <w:tc>
          <w:tcPr>
            <w:tcW w:w="1225" w:type="dxa"/>
            <w:vAlign w:val="center"/>
          </w:tcPr>
          <w:p w14:paraId="38C11EC6" w14:textId="77777777" w:rsidR="00591E6C" w:rsidRDefault="00591E6C">
            <w:pPr>
              <w:widowControl/>
              <w:snapToGrid w:val="0"/>
              <w:spacing w:line="360" w:lineRule="auto"/>
              <w:jc w:val="center"/>
              <w:rPr>
                <w:rFonts w:ascii="宋体" w:hAnsi="宋体" w:cs="Arial"/>
                <w:kern w:val="0"/>
                <w:szCs w:val="21"/>
              </w:rPr>
            </w:pPr>
          </w:p>
        </w:tc>
        <w:tc>
          <w:tcPr>
            <w:tcW w:w="919" w:type="dxa"/>
            <w:vAlign w:val="center"/>
          </w:tcPr>
          <w:p w14:paraId="63C66121" w14:textId="77777777" w:rsidR="00591E6C" w:rsidRDefault="00591E6C">
            <w:pPr>
              <w:widowControl/>
              <w:snapToGrid w:val="0"/>
              <w:spacing w:line="360" w:lineRule="auto"/>
              <w:jc w:val="center"/>
              <w:rPr>
                <w:rFonts w:ascii="宋体" w:hAnsi="宋体" w:cs="Arial"/>
                <w:kern w:val="0"/>
                <w:szCs w:val="21"/>
              </w:rPr>
            </w:pPr>
          </w:p>
        </w:tc>
        <w:tc>
          <w:tcPr>
            <w:tcW w:w="1561" w:type="dxa"/>
            <w:vAlign w:val="center"/>
          </w:tcPr>
          <w:p w14:paraId="4C89089A" w14:textId="77777777" w:rsidR="00591E6C" w:rsidRDefault="00591E6C">
            <w:pPr>
              <w:widowControl/>
              <w:snapToGrid w:val="0"/>
              <w:spacing w:line="360" w:lineRule="auto"/>
              <w:jc w:val="center"/>
              <w:rPr>
                <w:rFonts w:ascii="宋体" w:hAnsi="宋体" w:cs="Arial"/>
                <w:kern w:val="0"/>
                <w:szCs w:val="21"/>
              </w:rPr>
            </w:pPr>
          </w:p>
        </w:tc>
      </w:tr>
      <w:tr w:rsidR="00591E6C" w14:paraId="32CE1EC4" w14:textId="77777777">
        <w:trPr>
          <w:trHeight w:val="480"/>
          <w:jc w:val="center"/>
        </w:trPr>
        <w:tc>
          <w:tcPr>
            <w:tcW w:w="670" w:type="dxa"/>
            <w:vAlign w:val="center"/>
          </w:tcPr>
          <w:p w14:paraId="0849C1A9" w14:textId="77777777" w:rsidR="00591E6C" w:rsidRDefault="00F71A13">
            <w:pPr>
              <w:widowControl/>
              <w:snapToGrid w:val="0"/>
              <w:spacing w:line="360" w:lineRule="auto"/>
              <w:jc w:val="center"/>
              <w:rPr>
                <w:rFonts w:ascii="宋体" w:hAnsi="宋体" w:cs="Arial"/>
                <w:kern w:val="0"/>
                <w:szCs w:val="21"/>
              </w:rPr>
            </w:pPr>
            <w:r>
              <w:rPr>
                <w:rFonts w:ascii="宋体" w:hAnsi="宋体" w:cs="Arial" w:hint="eastAsia"/>
                <w:kern w:val="0"/>
                <w:szCs w:val="21"/>
              </w:rPr>
              <w:t>2</w:t>
            </w:r>
          </w:p>
        </w:tc>
        <w:tc>
          <w:tcPr>
            <w:tcW w:w="1146" w:type="dxa"/>
            <w:vAlign w:val="center"/>
          </w:tcPr>
          <w:p w14:paraId="10971723" w14:textId="77777777" w:rsidR="00591E6C" w:rsidRDefault="00591E6C">
            <w:pPr>
              <w:widowControl/>
              <w:snapToGrid w:val="0"/>
              <w:spacing w:line="360" w:lineRule="auto"/>
              <w:jc w:val="center"/>
              <w:rPr>
                <w:rFonts w:ascii="宋体" w:hAnsi="宋体" w:cs="Arial"/>
                <w:kern w:val="0"/>
                <w:szCs w:val="21"/>
              </w:rPr>
            </w:pPr>
          </w:p>
        </w:tc>
        <w:tc>
          <w:tcPr>
            <w:tcW w:w="751" w:type="dxa"/>
            <w:vAlign w:val="center"/>
          </w:tcPr>
          <w:p w14:paraId="0F5F49AC" w14:textId="77777777" w:rsidR="00591E6C" w:rsidRDefault="00591E6C">
            <w:pPr>
              <w:widowControl/>
              <w:snapToGrid w:val="0"/>
              <w:spacing w:line="360" w:lineRule="auto"/>
              <w:jc w:val="center"/>
              <w:rPr>
                <w:rFonts w:ascii="宋体" w:hAnsi="宋体" w:cs="Arial"/>
                <w:kern w:val="0"/>
                <w:szCs w:val="21"/>
              </w:rPr>
            </w:pPr>
          </w:p>
        </w:tc>
        <w:tc>
          <w:tcPr>
            <w:tcW w:w="1192" w:type="dxa"/>
            <w:vAlign w:val="center"/>
          </w:tcPr>
          <w:p w14:paraId="559A088D" w14:textId="77777777" w:rsidR="00591E6C" w:rsidRDefault="00591E6C">
            <w:pPr>
              <w:widowControl/>
              <w:snapToGrid w:val="0"/>
              <w:spacing w:line="360" w:lineRule="auto"/>
              <w:jc w:val="center"/>
              <w:rPr>
                <w:rFonts w:ascii="宋体" w:hAnsi="宋体" w:cs="Arial"/>
                <w:kern w:val="0"/>
                <w:szCs w:val="21"/>
              </w:rPr>
            </w:pPr>
          </w:p>
        </w:tc>
        <w:tc>
          <w:tcPr>
            <w:tcW w:w="1225" w:type="dxa"/>
            <w:vAlign w:val="center"/>
          </w:tcPr>
          <w:p w14:paraId="1146E47D" w14:textId="77777777" w:rsidR="00591E6C" w:rsidRDefault="00591E6C">
            <w:pPr>
              <w:widowControl/>
              <w:snapToGrid w:val="0"/>
              <w:spacing w:line="360" w:lineRule="auto"/>
              <w:jc w:val="center"/>
              <w:rPr>
                <w:rFonts w:ascii="宋体" w:hAnsi="宋体" w:cs="Arial"/>
                <w:kern w:val="0"/>
                <w:szCs w:val="21"/>
              </w:rPr>
            </w:pPr>
          </w:p>
        </w:tc>
        <w:tc>
          <w:tcPr>
            <w:tcW w:w="919" w:type="dxa"/>
            <w:vAlign w:val="center"/>
          </w:tcPr>
          <w:p w14:paraId="67B84C06" w14:textId="77777777" w:rsidR="00591E6C" w:rsidRDefault="00591E6C">
            <w:pPr>
              <w:widowControl/>
              <w:snapToGrid w:val="0"/>
              <w:spacing w:line="360" w:lineRule="auto"/>
              <w:jc w:val="center"/>
              <w:rPr>
                <w:rFonts w:ascii="宋体" w:hAnsi="宋体" w:cs="Arial"/>
                <w:kern w:val="0"/>
                <w:szCs w:val="21"/>
              </w:rPr>
            </w:pPr>
          </w:p>
        </w:tc>
        <w:tc>
          <w:tcPr>
            <w:tcW w:w="1561" w:type="dxa"/>
            <w:vAlign w:val="center"/>
          </w:tcPr>
          <w:p w14:paraId="2449805C" w14:textId="77777777" w:rsidR="00591E6C" w:rsidRDefault="00591E6C">
            <w:pPr>
              <w:widowControl/>
              <w:snapToGrid w:val="0"/>
              <w:spacing w:line="360" w:lineRule="auto"/>
              <w:jc w:val="center"/>
              <w:rPr>
                <w:rFonts w:ascii="宋体" w:hAnsi="宋体" w:cs="Arial"/>
                <w:kern w:val="0"/>
                <w:szCs w:val="21"/>
              </w:rPr>
            </w:pPr>
          </w:p>
        </w:tc>
      </w:tr>
      <w:tr w:rsidR="00591E6C" w14:paraId="78F49DB0" w14:textId="77777777">
        <w:trPr>
          <w:trHeight w:val="480"/>
          <w:jc w:val="center"/>
        </w:trPr>
        <w:tc>
          <w:tcPr>
            <w:tcW w:w="670" w:type="dxa"/>
            <w:vAlign w:val="center"/>
          </w:tcPr>
          <w:p w14:paraId="287F1AC6" w14:textId="77777777" w:rsidR="00591E6C" w:rsidRDefault="00F71A13">
            <w:pPr>
              <w:widowControl/>
              <w:snapToGrid w:val="0"/>
              <w:spacing w:line="360" w:lineRule="auto"/>
              <w:jc w:val="center"/>
              <w:rPr>
                <w:rFonts w:ascii="宋体" w:hAnsi="宋体" w:cs="Arial"/>
                <w:kern w:val="0"/>
                <w:szCs w:val="21"/>
              </w:rPr>
            </w:pPr>
            <w:r>
              <w:rPr>
                <w:rFonts w:ascii="宋体" w:hAnsi="宋体" w:cs="Arial" w:hint="eastAsia"/>
                <w:kern w:val="0"/>
                <w:szCs w:val="21"/>
              </w:rPr>
              <w:t>3</w:t>
            </w:r>
          </w:p>
        </w:tc>
        <w:tc>
          <w:tcPr>
            <w:tcW w:w="1146" w:type="dxa"/>
            <w:vAlign w:val="center"/>
          </w:tcPr>
          <w:p w14:paraId="2F32E20A" w14:textId="77777777" w:rsidR="00591E6C" w:rsidRDefault="00591E6C">
            <w:pPr>
              <w:widowControl/>
              <w:snapToGrid w:val="0"/>
              <w:spacing w:line="360" w:lineRule="auto"/>
              <w:jc w:val="center"/>
              <w:rPr>
                <w:rFonts w:ascii="宋体" w:hAnsi="宋体" w:cs="Arial"/>
                <w:kern w:val="0"/>
                <w:szCs w:val="21"/>
              </w:rPr>
            </w:pPr>
          </w:p>
        </w:tc>
        <w:tc>
          <w:tcPr>
            <w:tcW w:w="751" w:type="dxa"/>
            <w:vAlign w:val="center"/>
          </w:tcPr>
          <w:p w14:paraId="4E1677BE" w14:textId="77777777" w:rsidR="00591E6C" w:rsidRDefault="00591E6C">
            <w:pPr>
              <w:widowControl/>
              <w:snapToGrid w:val="0"/>
              <w:spacing w:line="360" w:lineRule="auto"/>
              <w:jc w:val="center"/>
              <w:rPr>
                <w:rFonts w:ascii="宋体" w:hAnsi="宋体" w:cs="Arial"/>
                <w:kern w:val="0"/>
                <w:szCs w:val="21"/>
              </w:rPr>
            </w:pPr>
          </w:p>
        </w:tc>
        <w:tc>
          <w:tcPr>
            <w:tcW w:w="1192" w:type="dxa"/>
            <w:vAlign w:val="center"/>
          </w:tcPr>
          <w:p w14:paraId="4EFC9342" w14:textId="77777777" w:rsidR="00591E6C" w:rsidRDefault="00591E6C">
            <w:pPr>
              <w:widowControl/>
              <w:snapToGrid w:val="0"/>
              <w:spacing w:line="360" w:lineRule="auto"/>
              <w:jc w:val="center"/>
              <w:rPr>
                <w:rFonts w:ascii="宋体" w:hAnsi="宋体" w:cs="Arial"/>
                <w:kern w:val="0"/>
                <w:szCs w:val="21"/>
              </w:rPr>
            </w:pPr>
          </w:p>
        </w:tc>
        <w:tc>
          <w:tcPr>
            <w:tcW w:w="1225" w:type="dxa"/>
            <w:vAlign w:val="center"/>
          </w:tcPr>
          <w:p w14:paraId="4AAA1FA5" w14:textId="77777777" w:rsidR="00591E6C" w:rsidRDefault="00591E6C">
            <w:pPr>
              <w:widowControl/>
              <w:snapToGrid w:val="0"/>
              <w:spacing w:line="360" w:lineRule="auto"/>
              <w:jc w:val="center"/>
              <w:rPr>
                <w:rFonts w:ascii="宋体" w:hAnsi="宋体" w:cs="Arial"/>
                <w:kern w:val="0"/>
                <w:szCs w:val="21"/>
              </w:rPr>
            </w:pPr>
          </w:p>
        </w:tc>
        <w:tc>
          <w:tcPr>
            <w:tcW w:w="919" w:type="dxa"/>
            <w:vAlign w:val="center"/>
          </w:tcPr>
          <w:p w14:paraId="7B8CE085" w14:textId="77777777" w:rsidR="00591E6C" w:rsidRDefault="00591E6C">
            <w:pPr>
              <w:widowControl/>
              <w:snapToGrid w:val="0"/>
              <w:spacing w:line="360" w:lineRule="auto"/>
              <w:jc w:val="center"/>
              <w:rPr>
                <w:rFonts w:ascii="宋体" w:hAnsi="宋体" w:cs="Arial"/>
                <w:kern w:val="0"/>
                <w:szCs w:val="21"/>
              </w:rPr>
            </w:pPr>
          </w:p>
        </w:tc>
        <w:tc>
          <w:tcPr>
            <w:tcW w:w="1561" w:type="dxa"/>
            <w:vAlign w:val="center"/>
          </w:tcPr>
          <w:p w14:paraId="668E3784" w14:textId="77777777" w:rsidR="00591E6C" w:rsidRDefault="00591E6C">
            <w:pPr>
              <w:widowControl/>
              <w:snapToGrid w:val="0"/>
              <w:spacing w:line="360" w:lineRule="auto"/>
              <w:jc w:val="center"/>
              <w:rPr>
                <w:rFonts w:ascii="宋体" w:hAnsi="宋体" w:cs="Arial"/>
                <w:kern w:val="0"/>
                <w:szCs w:val="21"/>
              </w:rPr>
            </w:pPr>
          </w:p>
        </w:tc>
      </w:tr>
      <w:tr w:rsidR="00591E6C" w14:paraId="164404FB" w14:textId="77777777">
        <w:trPr>
          <w:trHeight w:val="480"/>
          <w:jc w:val="center"/>
        </w:trPr>
        <w:tc>
          <w:tcPr>
            <w:tcW w:w="670" w:type="dxa"/>
            <w:vAlign w:val="center"/>
          </w:tcPr>
          <w:p w14:paraId="5B5267DD" w14:textId="77777777" w:rsidR="00591E6C" w:rsidRDefault="00F71A13">
            <w:pPr>
              <w:widowControl/>
              <w:snapToGrid w:val="0"/>
              <w:spacing w:line="360" w:lineRule="auto"/>
              <w:jc w:val="center"/>
              <w:rPr>
                <w:rFonts w:ascii="宋体" w:hAnsi="宋体" w:cs="Arial"/>
                <w:kern w:val="0"/>
                <w:szCs w:val="21"/>
              </w:rPr>
            </w:pPr>
            <w:r>
              <w:rPr>
                <w:rFonts w:ascii="宋体" w:hAnsi="宋体" w:cs="Arial" w:hint="eastAsia"/>
                <w:kern w:val="0"/>
                <w:szCs w:val="21"/>
              </w:rPr>
              <w:t>4</w:t>
            </w:r>
          </w:p>
        </w:tc>
        <w:tc>
          <w:tcPr>
            <w:tcW w:w="1146" w:type="dxa"/>
            <w:vAlign w:val="center"/>
          </w:tcPr>
          <w:p w14:paraId="03677E1A" w14:textId="77777777" w:rsidR="00591E6C" w:rsidRDefault="00591E6C">
            <w:pPr>
              <w:widowControl/>
              <w:snapToGrid w:val="0"/>
              <w:spacing w:line="360" w:lineRule="auto"/>
              <w:jc w:val="center"/>
              <w:rPr>
                <w:rFonts w:ascii="宋体" w:hAnsi="宋体" w:cs="Arial"/>
                <w:kern w:val="0"/>
                <w:szCs w:val="21"/>
              </w:rPr>
            </w:pPr>
          </w:p>
        </w:tc>
        <w:tc>
          <w:tcPr>
            <w:tcW w:w="751" w:type="dxa"/>
            <w:vAlign w:val="center"/>
          </w:tcPr>
          <w:p w14:paraId="345D65BE" w14:textId="77777777" w:rsidR="00591E6C" w:rsidRDefault="00591E6C">
            <w:pPr>
              <w:widowControl/>
              <w:snapToGrid w:val="0"/>
              <w:spacing w:line="360" w:lineRule="auto"/>
              <w:jc w:val="center"/>
              <w:rPr>
                <w:rFonts w:ascii="宋体" w:hAnsi="宋体" w:cs="Arial"/>
                <w:kern w:val="0"/>
                <w:szCs w:val="21"/>
              </w:rPr>
            </w:pPr>
          </w:p>
        </w:tc>
        <w:tc>
          <w:tcPr>
            <w:tcW w:w="1192" w:type="dxa"/>
            <w:vAlign w:val="center"/>
          </w:tcPr>
          <w:p w14:paraId="7E14E9A2" w14:textId="77777777" w:rsidR="00591E6C" w:rsidRDefault="00591E6C">
            <w:pPr>
              <w:widowControl/>
              <w:snapToGrid w:val="0"/>
              <w:spacing w:line="360" w:lineRule="auto"/>
              <w:jc w:val="center"/>
              <w:rPr>
                <w:rFonts w:ascii="宋体" w:hAnsi="宋体" w:cs="Arial"/>
                <w:kern w:val="0"/>
                <w:szCs w:val="21"/>
              </w:rPr>
            </w:pPr>
          </w:p>
        </w:tc>
        <w:tc>
          <w:tcPr>
            <w:tcW w:w="1225" w:type="dxa"/>
            <w:vAlign w:val="center"/>
          </w:tcPr>
          <w:p w14:paraId="0353F43A" w14:textId="77777777" w:rsidR="00591E6C" w:rsidRDefault="00591E6C">
            <w:pPr>
              <w:widowControl/>
              <w:snapToGrid w:val="0"/>
              <w:spacing w:line="360" w:lineRule="auto"/>
              <w:jc w:val="center"/>
              <w:rPr>
                <w:rFonts w:ascii="宋体" w:hAnsi="宋体" w:cs="Arial"/>
                <w:kern w:val="0"/>
                <w:szCs w:val="21"/>
              </w:rPr>
            </w:pPr>
          </w:p>
        </w:tc>
        <w:tc>
          <w:tcPr>
            <w:tcW w:w="919" w:type="dxa"/>
            <w:vAlign w:val="center"/>
          </w:tcPr>
          <w:p w14:paraId="46CCF8A9" w14:textId="77777777" w:rsidR="00591E6C" w:rsidRDefault="00591E6C">
            <w:pPr>
              <w:widowControl/>
              <w:snapToGrid w:val="0"/>
              <w:spacing w:line="360" w:lineRule="auto"/>
              <w:jc w:val="center"/>
              <w:rPr>
                <w:rFonts w:ascii="宋体" w:hAnsi="宋体" w:cs="Arial"/>
                <w:kern w:val="0"/>
                <w:szCs w:val="21"/>
              </w:rPr>
            </w:pPr>
          </w:p>
        </w:tc>
        <w:tc>
          <w:tcPr>
            <w:tcW w:w="1561" w:type="dxa"/>
            <w:vAlign w:val="center"/>
          </w:tcPr>
          <w:p w14:paraId="406C4FF3" w14:textId="77777777" w:rsidR="00591E6C" w:rsidRDefault="00591E6C">
            <w:pPr>
              <w:widowControl/>
              <w:snapToGrid w:val="0"/>
              <w:spacing w:line="360" w:lineRule="auto"/>
              <w:jc w:val="center"/>
              <w:rPr>
                <w:rFonts w:ascii="宋体" w:hAnsi="宋体" w:cs="Arial"/>
                <w:kern w:val="0"/>
                <w:szCs w:val="21"/>
              </w:rPr>
            </w:pPr>
          </w:p>
        </w:tc>
      </w:tr>
      <w:tr w:rsidR="00591E6C" w14:paraId="6DDA8EE3" w14:textId="77777777">
        <w:trPr>
          <w:trHeight w:val="480"/>
          <w:jc w:val="center"/>
        </w:trPr>
        <w:tc>
          <w:tcPr>
            <w:tcW w:w="670" w:type="dxa"/>
            <w:vAlign w:val="center"/>
          </w:tcPr>
          <w:p w14:paraId="4A7FD3A5" w14:textId="77777777" w:rsidR="00591E6C" w:rsidRDefault="00F71A13">
            <w:pPr>
              <w:widowControl/>
              <w:snapToGrid w:val="0"/>
              <w:spacing w:line="360" w:lineRule="auto"/>
              <w:jc w:val="center"/>
              <w:rPr>
                <w:rFonts w:ascii="宋体" w:hAnsi="宋体" w:cs="Arial"/>
                <w:kern w:val="0"/>
                <w:szCs w:val="21"/>
              </w:rPr>
            </w:pPr>
            <w:r>
              <w:rPr>
                <w:rFonts w:ascii="宋体" w:hAnsi="宋体" w:cs="Arial" w:hint="eastAsia"/>
                <w:kern w:val="0"/>
                <w:szCs w:val="21"/>
              </w:rPr>
              <w:t>5</w:t>
            </w:r>
          </w:p>
        </w:tc>
        <w:tc>
          <w:tcPr>
            <w:tcW w:w="1146" w:type="dxa"/>
            <w:vAlign w:val="center"/>
          </w:tcPr>
          <w:p w14:paraId="24E73F34" w14:textId="77777777" w:rsidR="00591E6C" w:rsidRDefault="00591E6C">
            <w:pPr>
              <w:widowControl/>
              <w:snapToGrid w:val="0"/>
              <w:spacing w:line="360" w:lineRule="auto"/>
              <w:jc w:val="center"/>
              <w:rPr>
                <w:rFonts w:ascii="宋体" w:hAnsi="宋体" w:cs="Arial"/>
                <w:kern w:val="0"/>
                <w:szCs w:val="21"/>
              </w:rPr>
            </w:pPr>
          </w:p>
        </w:tc>
        <w:tc>
          <w:tcPr>
            <w:tcW w:w="751" w:type="dxa"/>
            <w:vAlign w:val="center"/>
          </w:tcPr>
          <w:p w14:paraId="567074B2" w14:textId="77777777" w:rsidR="00591E6C" w:rsidRDefault="00591E6C">
            <w:pPr>
              <w:widowControl/>
              <w:snapToGrid w:val="0"/>
              <w:spacing w:line="360" w:lineRule="auto"/>
              <w:jc w:val="center"/>
              <w:rPr>
                <w:rFonts w:ascii="宋体" w:hAnsi="宋体" w:cs="Arial"/>
                <w:kern w:val="0"/>
                <w:szCs w:val="21"/>
              </w:rPr>
            </w:pPr>
          </w:p>
        </w:tc>
        <w:tc>
          <w:tcPr>
            <w:tcW w:w="1192" w:type="dxa"/>
            <w:vAlign w:val="center"/>
          </w:tcPr>
          <w:p w14:paraId="3339C375" w14:textId="77777777" w:rsidR="00591E6C" w:rsidRDefault="00591E6C">
            <w:pPr>
              <w:widowControl/>
              <w:snapToGrid w:val="0"/>
              <w:spacing w:line="360" w:lineRule="auto"/>
              <w:jc w:val="center"/>
              <w:rPr>
                <w:rFonts w:ascii="宋体" w:hAnsi="宋体" w:cs="Arial"/>
                <w:kern w:val="0"/>
                <w:szCs w:val="21"/>
              </w:rPr>
            </w:pPr>
          </w:p>
        </w:tc>
        <w:tc>
          <w:tcPr>
            <w:tcW w:w="1225" w:type="dxa"/>
            <w:vAlign w:val="center"/>
          </w:tcPr>
          <w:p w14:paraId="4A0C1D78" w14:textId="77777777" w:rsidR="00591E6C" w:rsidRDefault="00591E6C">
            <w:pPr>
              <w:widowControl/>
              <w:snapToGrid w:val="0"/>
              <w:spacing w:line="360" w:lineRule="auto"/>
              <w:jc w:val="center"/>
              <w:rPr>
                <w:rFonts w:ascii="宋体" w:hAnsi="宋体" w:cs="Arial"/>
                <w:kern w:val="0"/>
                <w:szCs w:val="21"/>
              </w:rPr>
            </w:pPr>
          </w:p>
        </w:tc>
        <w:tc>
          <w:tcPr>
            <w:tcW w:w="919" w:type="dxa"/>
            <w:vAlign w:val="center"/>
          </w:tcPr>
          <w:p w14:paraId="4DD366C0" w14:textId="77777777" w:rsidR="00591E6C" w:rsidRDefault="00591E6C">
            <w:pPr>
              <w:widowControl/>
              <w:snapToGrid w:val="0"/>
              <w:spacing w:line="360" w:lineRule="auto"/>
              <w:jc w:val="center"/>
              <w:rPr>
                <w:rFonts w:ascii="宋体" w:hAnsi="宋体" w:cs="Arial"/>
                <w:kern w:val="0"/>
                <w:szCs w:val="21"/>
              </w:rPr>
            </w:pPr>
          </w:p>
        </w:tc>
        <w:tc>
          <w:tcPr>
            <w:tcW w:w="1561" w:type="dxa"/>
            <w:vAlign w:val="center"/>
          </w:tcPr>
          <w:p w14:paraId="4219ABA4" w14:textId="77777777" w:rsidR="00591E6C" w:rsidRDefault="00591E6C">
            <w:pPr>
              <w:widowControl/>
              <w:snapToGrid w:val="0"/>
              <w:spacing w:line="360" w:lineRule="auto"/>
              <w:jc w:val="center"/>
              <w:rPr>
                <w:rFonts w:ascii="宋体" w:hAnsi="宋体" w:cs="Arial"/>
                <w:kern w:val="0"/>
                <w:szCs w:val="21"/>
              </w:rPr>
            </w:pPr>
          </w:p>
        </w:tc>
      </w:tr>
      <w:tr w:rsidR="00591E6C" w14:paraId="0D260C3B" w14:textId="77777777">
        <w:trPr>
          <w:trHeight w:val="480"/>
          <w:jc w:val="center"/>
        </w:trPr>
        <w:tc>
          <w:tcPr>
            <w:tcW w:w="670" w:type="dxa"/>
            <w:vAlign w:val="center"/>
          </w:tcPr>
          <w:p w14:paraId="74A89246" w14:textId="77777777" w:rsidR="00591E6C" w:rsidRDefault="00F71A13">
            <w:pPr>
              <w:widowControl/>
              <w:snapToGrid w:val="0"/>
              <w:spacing w:line="360" w:lineRule="auto"/>
              <w:jc w:val="center"/>
              <w:rPr>
                <w:rFonts w:ascii="宋体" w:hAnsi="宋体" w:cs="Arial"/>
                <w:kern w:val="0"/>
                <w:szCs w:val="21"/>
              </w:rPr>
            </w:pPr>
            <w:r>
              <w:rPr>
                <w:rFonts w:ascii="宋体" w:hAnsi="宋体" w:cs="Arial" w:hint="eastAsia"/>
                <w:kern w:val="0"/>
                <w:szCs w:val="21"/>
              </w:rPr>
              <w:t>……</w:t>
            </w:r>
          </w:p>
        </w:tc>
        <w:tc>
          <w:tcPr>
            <w:tcW w:w="1146" w:type="dxa"/>
            <w:vAlign w:val="center"/>
          </w:tcPr>
          <w:p w14:paraId="0200725B" w14:textId="77777777" w:rsidR="00591E6C" w:rsidRDefault="00591E6C">
            <w:pPr>
              <w:widowControl/>
              <w:snapToGrid w:val="0"/>
              <w:spacing w:line="360" w:lineRule="auto"/>
              <w:jc w:val="center"/>
              <w:rPr>
                <w:rFonts w:ascii="宋体" w:hAnsi="宋体" w:cs="Arial"/>
                <w:kern w:val="0"/>
                <w:szCs w:val="21"/>
              </w:rPr>
            </w:pPr>
          </w:p>
        </w:tc>
        <w:tc>
          <w:tcPr>
            <w:tcW w:w="751" w:type="dxa"/>
            <w:vAlign w:val="center"/>
          </w:tcPr>
          <w:p w14:paraId="662FC853" w14:textId="77777777" w:rsidR="00591E6C" w:rsidRDefault="00591E6C">
            <w:pPr>
              <w:widowControl/>
              <w:snapToGrid w:val="0"/>
              <w:spacing w:line="360" w:lineRule="auto"/>
              <w:jc w:val="center"/>
              <w:rPr>
                <w:rFonts w:ascii="宋体" w:hAnsi="宋体" w:cs="Arial"/>
                <w:kern w:val="0"/>
                <w:szCs w:val="21"/>
              </w:rPr>
            </w:pPr>
          </w:p>
        </w:tc>
        <w:tc>
          <w:tcPr>
            <w:tcW w:w="1192" w:type="dxa"/>
            <w:vAlign w:val="center"/>
          </w:tcPr>
          <w:p w14:paraId="52250BFE" w14:textId="77777777" w:rsidR="00591E6C" w:rsidRDefault="00591E6C">
            <w:pPr>
              <w:widowControl/>
              <w:snapToGrid w:val="0"/>
              <w:spacing w:line="360" w:lineRule="auto"/>
              <w:jc w:val="center"/>
              <w:rPr>
                <w:rFonts w:ascii="宋体" w:hAnsi="宋体" w:cs="Arial"/>
                <w:kern w:val="0"/>
                <w:szCs w:val="21"/>
              </w:rPr>
            </w:pPr>
          </w:p>
        </w:tc>
        <w:tc>
          <w:tcPr>
            <w:tcW w:w="1225" w:type="dxa"/>
            <w:vAlign w:val="center"/>
          </w:tcPr>
          <w:p w14:paraId="7249F912" w14:textId="77777777" w:rsidR="00591E6C" w:rsidRDefault="00591E6C">
            <w:pPr>
              <w:widowControl/>
              <w:snapToGrid w:val="0"/>
              <w:spacing w:line="360" w:lineRule="auto"/>
              <w:jc w:val="center"/>
              <w:rPr>
                <w:rFonts w:ascii="宋体" w:hAnsi="宋体" w:cs="Arial"/>
                <w:kern w:val="0"/>
                <w:szCs w:val="21"/>
              </w:rPr>
            </w:pPr>
          </w:p>
        </w:tc>
        <w:tc>
          <w:tcPr>
            <w:tcW w:w="919" w:type="dxa"/>
            <w:vAlign w:val="center"/>
          </w:tcPr>
          <w:p w14:paraId="1AE513AA" w14:textId="77777777" w:rsidR="00591E6C" w:rsidRDefault="00591E6C">
            <w:pPr>
              <w:widowControl/>
              <w:snapToGrid w:val="0"/>
              <w:spacing w:line="360" w:lineRule="auto"/>
              <w:jc w:val="center"/>
              <w:rPr>
                <w:rFonts w:ascii="宋体" w:hAnsi="宋体" w:cs="Arial"/>
                <w:kern w:val="0"/>
                <w:szCs w:val="21"/>
              </w:rPr>
            </w:pPr>
          </w:p>
        </w:tc>
        <w:tc>
          <w:tcPr>
            <w:tcW w:w="1561" w:type="dxa"/>
            <w:vAlign w:val="center"/>
          </w:tcPr>
          <w:p w14:paraId="6130186E" w14:textId="77777777" w:rsidR="00591E6C" w:rsidRDefault="00591E6C">
            <w:pPr>
              <w:widowControl/>
              <w:snapToGrid w:val="0"/>
              <w:spacing w:line="360" w:lineRule="auto"/>
              <w:jc w:val="center"/>
              <w:rPr>
                <w:rFonts w:ascii="宋体" w:hAnsi="宋体" w:cs="Arial"/>
                <w:kern w:val="0"/>
                <w:szCs w:val="21"/>
              </w:rPr>
            </w:pPr>
          </w:p>
        </w:tc>
      </w:tr>
    </w:tbl>
    <w:p w14:paraId="07AFE5DD" w14:textId="77777777" w:rsidR="00591E6C" w:rsidRDefault="00591E6C">
      <w:pPr>
        <w:widowControl/>
        <w:snapToGrid w:val="0"/>
        <w:spacing w:line="360" w:lineRule="auto"/>
        <w:rPr>
          <w:rFonts w:ascii="宋体" w:hAnsi="宋体" w:cs="Arial"/>
          <w:kern w:val="0"/>
          <w:szCs w:val="21"/>
        </w:rPr>
      </w:pPr>
    </w:p>
    <w:p w14:paraId="02120C22" w14:textId="77777777" w:rsidR="00591E6C" w:rsidRDefault="00591E6C">
      <w:pPr>
        <w:widowControl/>
        <w:snapToGrid w:val="0"/>
        <w:spacing w:line="360" w:lineRule="auto"/>
        <w:rPr>
          <w:rFonts w:ascii="宋体" w:hAnsi="宋体" w:cs="Arial"/>
          <w:kern w:val="0"/>
          <w:szCs w:val="21"/>
        </w:rPr>
      </w:pPr>
    </w:p>
    <w:p w14:paraId="09681459" w14:textId="77777777" w:rsidR="00591E6C" w:rsidRDefault="00591E6C">
      <w:pPr>
        <w:widowControl/>
        <w:snapToGrid w:val="0"/>
        <w:spacing w:beforeLines="50" w:before="156" w:line="360" w:lineRule="auto"/>
        <w:rPr>
          <w:rFonts w:asciiTheme="minorEastAsia" w:eastAsiaTheme="minorEastAsia" w:hAnsiTheme="minorEastAsia" w:cstheme="minorEastAsia"/>
          <w:kern w:val="0"/>
          <w:sz w:val="24"/>
        </w:rPr>
      </w:pPr>
    </w:p>
    <w:p w14:paraId="78E16350" w14:textId="77777777" w:rsidR="00591E6C" w:rsidRDefault="00F71A13">
      <w:pPr>
        <w:snapToGrid w:val="0"/>
        <w:spacing w:beforeLines="50" w:before="156" w:line="360" w:lineRule="auto"/>
        <w:ind w:firstLineChars="100" w:firstLine="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格式自拟，详见工程量清单</w:t>
      </w:r>
    </w:p>
    <w:p w14:paraId="79ABE1BF" w14:textId="77777777" w:rsidR="00591E6C" w:rsidRDefault="00591E6C">
      <w:pPr>
        <w:widowControl/>
        <w:snapToGrid w:val="0"/>
        <w:spacing w:beforeLines="50" w:before="156" w:line="360" w:lineRule="auto"/>
        <w:rPr>
          <w:rFonts w:asciiTheme="minorEastAsia" w:eastAsiaTheme="minorEastAsia" w:hAnsiTheme="minorEastAsia" w:cstheme="minorEastAsia"/>
          <w:kern w:val="0"/>
          <w:sz w:val="24"/>
        </w:rPr>
      </w:pPr>
    </w:p>
    <w:p w14:paraId="52004A75" w14:textId="77777777" w:rsidR="00591E6C" w:rsidRDefault="00591E6C">
      <w:pPr>
        <w:widowControl/>
        <w:snapToGrid w:val="0"/>
        <w:spacing w:beforeLines="50" w:before="156" w:line="360" w:lineRule="auto"/>
        <w:rPr>
          <w:rFonts w:asciiTheme="minorEastAsia" w:eastAsiaTheme="minorEastAsia" w:hAnsiTheme="minorEastAsia" w:cstheme="minorEastAsia"/>
          <w:kern w:val="0"/>
          <w:sz w:val="24"/>
        </w:rPr>
      </w:pPr>
    </w:p>
    <w:p w14:paraId="70353DE5" w14:textId="77777777" w:rsidR="00591E6C" w:rsidRDefault="00F71A13">
      <w:pPr>
        <w:widowControl/>
        <w:snapToGrid w:val="0"/>
        <w:spacing w:beforeLines="50" w:before="156" w:line="36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供应商名称（公章）：</w:t>
      </w:r>
    </w:p>
    <w:p w14:paraId="459480C3" w14:textId="77777777" w:rsidR="00591E6C" w:rsidRDefault="00F71A13">
      <w:pPr>
        <w:pStyle w:val="a3"/>
        <w:spacing w:beforeLines="50" w:before="156" w:line="360" w:lineRule="auto"/>
        <w:ind w:firstLine="48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法定代表人或代理人（签字或盖章）：</w:t>
      </w:r>
    </w:p>
    <w:p w14:paraId="6D1C9B5E" w14:textId="77777777" w:rsidR="00591E6C" w:rsidRDefault="00591E6C">
      <w:pPr>
        <w:pStyle w:val="ab"/>
        <w:snapToGrid w:val="0"/>
        <w:spacing w:beforeLines="50" w:before="156" w:line="360" w:lineRule="auto"/>
        <w:ind w:firstLine="480"/>
        <w:rPr>
          <w:rFonts w:asciiTheme="minorEastAsia" w:eastAsiaTheme="minorEastAsia" w:hAnsiTheme="minorEastAsia" w:cstheme="minorEastAsia"/>
          <w:szCs w:val="24"/>
        </w:rPr>
      </w:pPr>
    </w:p>
    <w:p w14:paraId="7D815FE1" w14:textId="77777777" w:rsidR="00591E6C" w:rsidRDefault="00591E6C">
      <w:pPr>
        <w:pStyle w:val="ab"/>
        <w:snapToGrid w:val="0"/>
        <w:spacing w:beforeLines="50" w:before="156" w:line="360" w:lineRule="auto"/>
        <w:ind w:firstLine="480"/>
        <w:rPr>
          <w:rFonts w:asciiTheme="minorEastAsia" w:eastAsiaTheme="minorEastAsia" w:hAnsiTheme="minorEastAsia" w:cstheme="minorEastAsia"/>
          <w:szCs w:val="24"/>
        </w:rPr>
      </w:pPr>
    </w:p>
    <w:p w14:paraId="674828F5" w14:textId="77777777" w:rsidR="00591E6C" w:rsidRDefault="00591E6C">
      <w:pPr>
        <w:pStyle w:val="ab"/>
        <w:snapToGrid w:val="0"/>
        <w:spacing w:beforeLines="50" w:before="156" w:line="360" w:lineRule="auto"/>
        <w:ind w:firstLine="480"/>
        <w:rPr>
          <w:rFonts w:asciiTheme="minorEastAsia" w:eastAsiaTheme="minorEastAsia" w:hAnsiTheme="minorEastAsia" w:cstheme="minorEastAsia"/>
          <w:szCs w:val="24"/>
        </w:rPr>
      </w:pPr>
    </w:p>
    <w:p w14:paraId="56582056" w14:textId="77777777" w:rsidR="00591E6C" w:rsidRDefault="00591E6C">
      <w:pPr>
        <w:pStyle w:val="ab"/>
        <w:snapToGrid w:val="0"/>
        <w:spacing w:beforeLines="50" w:before="156" w:line="360" w:lineRule="auto"/>
        <w:ind w:firstLine="480"/>
        <w:rPr>
          <w:rFonts w:asciiTheme="minorEastAsia" w:eastAsiaTheme="minorEastAsia" w:hAnsiTheme="minorEastAsia" w:cstheme="minorEastAsia"/>
          <w:szCs w:val="24"/>
        </w:rPr>
      </w:pPr>
    </w:p>
    <w:p w14:paraId="0DDD5B36" w14:textId="77777777" w:rsidR="00591E6C" w:rsidRDefault="00591E6C">
      <w:pPr>
        <w:pStyle w:val="a3"/>
        <w:spacing w:beforeLines="50" w:before="156" w:line="360" w:lineRule="auto"/>
        <w:ind w:firstLine="482"/>
        <w:rPr>
          <w:rFonts w:asciiTheme="minorEastAsia" w:eastAsiaTheme="minorEastAsia" w:hAnsiTheme="minorEastAsia" w:cstheme="minorEastAsia"/>
          <w:b/>
          <w:bCs/>
          <w:szCs w:val="24"/>
        </w:rPr>
      </w:pPr>
      <w:bookmarkStart w:id="74" w:name="_Toc288738397"/>
      <w:bookmarkStart w:id="75" w:name="_Toc288738839"/>
      <w:bookmarkEnd w:id="72"/>
      <w:bookmarkEnd w:id="73"/>
    </w:p>
    <w:p w14:paraId="16D1C2EE" w14:textId="77777777" w:rsidR="0019743B" w:rsidRDefault="00F71A13" w:rsidP="0019743B">
      <w:pPr>
        <w:pStyle w:val="a3"/>
        <w:spacing w:beforeLines="50" w:before="156" w:line="360" w:lineRule="auto"/>
        <w:ind w:firstLineChars="0" w:firstLine="0"/>
        <w:rPr>
          <w:rFonts w:asciiTheme="minorEastAsia" w:eastAsiaTheme="minorEastAsia" w:hAnsiTheme="minorEastAsia" w:cstheme="minorEastAsia"/>
          <w:b/>
          <w:bCs/>
          <w:szCs w:val="24"/>
        </w:rPr>
      </w:pPr>
      <w:r>
        <w:rPr>
          <w:rFonts w:asciiTheme="minorEastAsia" w:eastAsiaTheme="minorEastAsia" w:hAnsiTheme="minorEastAsia" w:cstheme="minorEastAsia" w:hint="eastAsia"/>
          <w:b/>
          <w:bCs/>
          <w:szCs w:val="24"/>
        </w:rPr>
        <w:lastRenderedPageBreak/>
        <w:t>附件</w:t>
      </w:r>
      <w:r w:rsidR="0019743B">
        <w:rPr>
          <w:rFonts w:asciiTheme="minorEastAsia" w:eastAsiaTheme="minorEastAsia" w:hAnsiTheme="minorEastAsia" w:cstheme="minorEastAsia" w:hint="eastAsia"/>
          <w:b/>
          <w:bCs/>
          <w:szCs w:val="24"/>
        </w:rPr>
        <w:t>六</w:t>
      </w:r>
      <w:r>
        <w:rPr>
          <w:rFonts w:asciiTheme="minorEastAsia" w:eastAsiaTheme="minorEastAsia" w:hAnsiTheme="minorEastAsia" w:cstheme="minorEastAsia" w:hint="eastAsia"/>
          <w:b/>
          <w:bCs/>
          <w:szCs w:val="24"/>
        </w:rPr>
        <w:t>：</w:t>
      </w:r>
    </w:p>
    <w:p w14:paraId="31280515" w14:textId="77777777" w:rsidR="0019743B" w:rsidRDefault="0019743B" w:rsidP="0019743B">
      <w:pPr>
        <w:pStyle w:val="a3"/>
        <w:spacing w:beforeLines="50" w:before="156" w:line="360" w:lineRule="auto"/>
        <w:ind w:firstLineChars="0" w:firstLine="0"/>
        <w:rPr>
          <w:rFonts w:asciiTheme="minorEastAsia" w:eastAsiaTheme="minorEastAsia" w:hAnsiTheme="minorEastAsia" w:cstheme="minorEastAsia"/>
          <w:b/>
          <w:bCs/>
          <w:szCs w:val="24"/>
        </w:rPr>
      </w:pPr>
    </w:p>
    <w:p w14:paraId="3D25CC19" w14:textId="082FE9C6" w:rsidR="00591E6C" w:rsidRPr="0019743B" w:rsidRDefault="00F71A13" w:rsidP="0019743B">
      <w:pPr>
        <w:pStyle w:val="a3"/>
        <w:spacing w:beforeLines="50" w:before="156" w:line="360" w:lineRule="auto"/>
        <w:ind w:firstLineChars="0" w:firstLine="0"/>
        <w:jc w:val="center"/>
        <w:rPr>
          <w:rFonts w:asciiTheme="minorEastAsia" w:eastAsiaTheme="minorEastAsia" w:hAnsiTheme="minorEastAsia" w:cstheme="minorEastAsia"/>
          <w:b/>
          <w:bCs/>
          <w:szCs w:val="24"/>
        </w:rPr>
      </w:pPr>
      <w:r>
        <w:rPr>
          <w:rFonts w:hAnsi="宋体" w:hint="eastAsia"/>
          <w:b/>
          <w:bCs/>
          <w:szCs w:val="24"/>
        </w:rPr>
        <w:t>项目负责人简历表</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635"/>
        <w:gridCol w:w="381"/>
        <w:gridCol w:w="562"/>
        <w:gridCol w:w="572"/>
        <w:gridCol w:w="851"/>
        <w:gridCol w:w="381"/>
        <w:gridCol w:w="998"/>
        <w:gridCol w:w="605"/>
        <w:gridCol w:w="993"/>
        <w:gridCol w:w="33"/>
        <w:gridCol w:w="1101"/>
        <w:gridCol w:w="1139"/>
      </w:tblGrid>
      <w:tr w:rsidR="00591E6C" w14:paraId="33DC0A01" w14:textId="77777777">
        <w:trPr>
          <w:trHeight w:val="420"/>
        </w:trPr>
        <w:tc>
          <w:tcPr>
            <w:tcW w:w="1110" w:type="dxa"/>
            <w:vAlign w:val="center"/>
          </w:tcPr>
          <w:p w14:paraId="6E139FF1" w14:textId="77777777" w:rsidR="00591E6C" w:rsidRDefault="00F71A13">
            <w:pPr>
              <w:pStyle w:val="a5"/>
              <w:adjustRightInd w:val="0"/>
              <w:snapToGrid w:val="0"/>
              <w:spacing w:line="300" w:lineRule="auto"/>
              <w:jc w:val="center"/>
              <w:rPr>
                <w:rFonts w:hAnsi="宋体"/>
                <w:sz w:val="24"/>
                <w:szCs w:val="24"/>
              </w:rPr>
            </w:pPr>
            <w:r>
              <w:rPr>
                <w:rFonts w:hAnsi="宋体" w:hint="eastAsia"/>
                <w:sz w:val="24"/>
                <w:szCs w:val="24"/>
              </w:rPr>
              <w:t>姓名</w:t>
            </w:r>
          </w:p>
        </w:tc>
        <w:tc>
          <w:tcPr>
            <w:tcW w:w="1578" w:type="dxa"/>
            <w:gridSpan w:val="3"/>
            <w:vAlign w:val="center"/>
          </w:tcPr>
          <w:p w14:paraId="01EBC569" w14:textId="77777777" w:rsidR="00591E6C" w:rsidRDefault="00591E6C">
            <w:pPr>
              <w:pStyle w:val="a5"/>
              <w:adjustRightInd w:val="0"/>
              <w:snapToGrid w:val="0"/>
              <w:spacing w:line="300" w:lineRule="auto"/>
              <w:jc w:val="center"/>
              <w:rPr>
                <w:rFonts w:hAnsi="宋体"/>
                <w:sz w:val="24"/>
                <w:szCs w:val="24"/>
              </w:rPr>
            </w:pPr>
          </w:p>
        </w:tc>
        <w:tc>
          <w:tcPr>
            <w:tcW w:w="1804" w:type="dxa"/>
            <w:gridSpan w:val="3"/>
            <w:vAlign w:val="center"/>
          </w:tcPr>
          <w:p w14:paraId="4D00ED23" w14:textId="77777777" w:rsidR="00591E6C" w:rsidRDefault="00F71A13">
            <w:pPr>
              <w:pStyle w:val="a5"/>
              <w:adjustRightInd w:val="0"/>
              <w:snapToGrid w:val="0"/>
              <w:spacing w:line="300" w:lineRule="auto"/>
              <w:jc w:val="center"/>
              <w:rPr>
                <w:rFonts w:hAnsi="宋体"/>
                <w:sz w:val="24"/>
                <w:szCs w:val="24"/>
              </w:rPr>
            </w:pPr>
            <w:r>
              <w:rPr>
                <w:rFonts w:hAnsi="宋体" w:hint="eastAsia"/>
                <w:sz w:val="24"/>
                <w:szCs w:val="24"/>
              </w:rPr>
              <w:t>性别</w:t>
            </w:r>
          </w:p>
        </w:tc>
        <w:tc>
          <w:tcPr>
            <w:tcW w:w="998" w:type="dxa"/>
            <w:vAlign w:val="center"/>
          </w:tcPr>
          <w:p w14:paraId="37964710" w14:textId="77777777" w:rsidR="00591E6C" w:rsidRDefault="00591E6C">
            <w:pPr>
              <w:pStyle w:val="a5"/>
              <w:adjustRightInd w:val="0"/>
              <w:snapToGrid w:val="0"/>
              <w:spacing w:line="300" w:lineRule="auto"/>
              <w:jc w:val="center"/>
              <w:rPr>
                <w:rFonts w:hAnsi="宋体"/>
                <w:sz w:val="24"/>
                <w:szCs w:val="24"/>
              </w:rPr>
            </w:pPr>
          </w:p>
        </w:tc>
        <w:tc>
          <w:tcPr>
            <w:tcW w:w="1631" w:type="dxa"/>
            <w:gridSpan w:val="3"/>
            <w:vAlign w:val="center"/>
          </w:tcPr>
          <w:p w14:paraId="1B30F826" w14:textId="77777777" w:rsidR="00591E6C" w:rsidRDefault="00F71A13">
            <w:pPr>
              <w:pStyle w:val="a5"/>
              <w:adjustRightInd w:val="0"/>
              <w:snapToGrid w:val="0"/>
              <w:spacing w:line="300" w:lineRule="auto"/>
              <w:jc w:val="center"/>
              <w:rPr>
                <w:rFonts w:hAnsi="宋体"/>
                <w:sz w:val="24"/>
                <w:szCs w:val="24"/>
              </w:rPr>
            </w:pPr>
            <w:r>
              <w:rPr>
                <w:rFonts w:hAnsi="宋体" w:hint="eastAsia"/>
                <w:sz w:val="24"/>
                <w:szCs w:val="24"/>
              </w:rPr>
              <w:t>年龄</w:t>
            </w:r>
          </w:p>
        </w:tc>
        <w:tc>
          <w:tcPr>
            <w:tcW w:w="2240" w:type="dxa"/>
            <w:gridSpan w:val="2"/>
            <w:vAlign w:val="center"/>
          </w:tcPr>
          <w:p w14:paraId="40AC7A49" w14:textId="77777777" w:rsidR="00591E6C" w:rsidRDefault="00591E6C">
            <w:pPr>
              <w:pStyle w:val="a5"/>
              <w:adjustRightInd w:val="0"/>
              <w:snapToGrid w:val="0"/>
              <w:spacing w:line="300" w:lineRule="auto"/>
              <w:jc w:val="center"/>
              <w:rPr>
                <w:rFonts w:hAnsi="宋体"/>
                <w:sz w:val="24"/>
                <w:szCs w:val="24"/>
              </w:rPr>
            </w:pPr>
          </w:p>
        </w:tc>
      </w:tr>
      <w:tr w:rsidR="00591E6C" w14:paraId="08025C7B" w14:textId="77777777">
        <w:trPr>
          <w:trHeight w:val="420"/>
        </w:trPr>
        <w:tc>
          <w:tcPr>
            <w:tcW w:w="1110" w:type="dxa"/>
            <w:vAlign w:val="center"/>
          </w:tcPr>
          <w:p w14:paraId="1B7886C8" w14:textId="77777777" w:rsidR="00591E6C" w:rsidRDefault="00F71A13">
            <w:pPr>
              <w:pStyle w:val="a5"/>
              <w:adjustRightInd w:val="0"/>
              <w:snapToGrid w:val="0"/>
              <w:spacing w:line="300" w:lineRule="auto"/>
              <w:jc w:val="center"/>
              <w:rPr>
                <w:rFonts w:hAnsi="宋体"/>
                <w:sz w:val="24"/>
                <w:szCs w:val="24"/>
              </w:rPr>
            </w:pPr>
            <w:r>
              <w:rPr>
                <w:rFonts w:hAnsi="宋体" w:hint="eastAsia"/>
                <w:sz w:val="24"/>
                <w:szCs w:val="24"/>
              </w:rPr>
              <w:t>职务</w:t>
            </w:r>
          </w:p>
        </w:tc>
        <w:tc>
          <w:tcPr>
            <w:tcW w:w="3382" w:type="dxa"/>
            <w:gridSpan w:val="6"/>
            <w:vAlign w:val="center"/>
          </w:tcPr>
          <w:p w14:paraId="79D765E4" w14:textId="77777777" w:rsidR="00591E6C" w:rsidRDefault="00591E6C">
            <w:pPr>
              <w:pStyle w:val="a5"/>
              <w:adjustRightInd w:val="0"/>
              <w:snapToGrid w:val="0"/>
              <w:spacing w:line="300" w:lineRule="auto"/>
              <w:jc w:val="center"/>
              <w:rPr>
                <w:rFonts w:hAnsi="宋体"/>
                <w:sz w:val="24"/>
                <w:szCs w:val="24"/>
              </w:rPr>
            </w:pPr>
          </w:p>
        </w:tc>
        <w:tc>
          <w:tcPr>
            <w:tcW w:w="4869" w:type="dxa"/>
            <w:gridSpan w:val="6"/>
            <w:vAlign w:val="center"/>
          </w:tcPr>
          <w:p w14:paraId="576CE7B8" w14:textId="77777777" w:rsidR="00591E6C" w:rsidRDefault="00F71A13">
            <w:pPr>
              <w:pStyle w:val="a5"/>
              <w:adjustRightInd w:val="0"/>
              <w:snapToGrid w:val="0"/>
              <w:spacing w:line="300" w:lineRule="auto"/>
              <w:rPr>
                <w:rFonts w:hAnsi="宋体"/>
                <w:sz w:val="24"/>
                <w:szCs w:val="24"/>
              </w:rPr>
            </w:pPr>
            <w:r>
              <w:rPr>
                <w:rFonts w:hAnsi="宋体" w:hint="eastAsia"/>
                <w:sz w:val="24"/>
                <w:szCs w:val="24"/>
              </w:rPr>
              <w:t>学历</w:t>
            </w:r>
          </w:p>
        </w:tc>
      </w:tr>
      <w:tr w:rsidR="00591E6C" w14:paraId="216E6008" w14:textId="77777777">
        <w:trPr>
          <w:cantSplit/>
          <w:trHeight w:val="420"/>
        </w:trPr>
        <w:tc>
          <w:tcPr>
            <w:tcW w:w="1745" w:type="dxa"/>
            <w:gridSpan w:val="2"/>
            <w:vAlign w:val="center"/>
          </w:tcPr>
          <w:p w14:paraId="5DA29DF8" w14:textId="77777777" w:rsidR="00591E6C" w:rsidRDefault="00F71A13">
            <w:pPr>
              <w:pStyle w:val="a5"/>
              <w:adjustRightInd w:val="0"/>
              <w:snapToGrid w:val="0"/>
              <w:spacing w:line="300" w:lineRule="auto"/>
              <w:jc w:val="center"/>
              <w:rPr>
                <w:rFonts w:hAnsi="宋体"/>
                <w:sz w:val="24"/>
                <w:szCs w:val="24"/>
              </w:rPr>
            </w:pPr>
            <w:r>
              <w:rPr>
                <w:rFonts w:hAnsi="宋体" w:hint="eastAsia"/>
                <w:sz w:val="24"/>
                <w:szCs w:val="24"/>
              </w:rPr>
              <w:t>参加工作时间</w:t>
            </w:r>
          </w:p>
        </w:tc>
        <w:tc>
          <w:tcPr>
            <w:tcW w:w="2366" w:type="dxa"/>
            <w:gridSpan w:val="4"/>
            <w:vAlign w:val="center"/>
          </w:tcPr>
          <w:p w14:paraId="42931147" w14:textId="77777777" w:rsidR="00591E6C" w:rsidRDefault="00F71A13">
            <w:pPr>
              <w:pStyle w:val="a5"/>
              <w:adjustRightInd w:val="0"/>
              <w:snapToGrid w:val="0"/>
              <w:spacing w:line="300" w:lineRule="auto"/>
              <w:jc w:val="center"/>
              <w:rPr>
                <w:rFonts w:hAnsi="宋体"/>
                <w:sz w:val="24"/>
                <w:szCs w:val="24"/>
              </w:rPr>
            </w:pPr>
            <w:r>
              <w:rPr>
                <w:rFonts w:hAnsi="宋体" w:hint="eastAsia"/>
                <w:sz w:val="24"/>
                <w:szCs w:val="24"/>
              </w:rPr>
              <w:t xml:space="preserve">             </w:t>
            </w:r>
          </w:p>
        </w:tc>
        <w:tc>
          <w:tcPr>
            <w:tcW w:w="2977" w:type="dxa"/>
            <w:gridSpan w:val="4"/>
            <w:vAlign w:val="center"/>
          </w:tcPr>
          <w:p w14:paraId="1F0AB6FF" w14:textId="77777777" w:rsidR="00591E6C" w:rsidRDefault="00F71A13">
            <w:pPr>
              <w:pStyle w:val="a5"/>
              <w:adjustRightInd w:val="0"/>
              <w:snapToGrid w:val="0"/>
              <w:spacing w:line="300" w:lineRule="auto"/>
              <w:jc w:val="center"/>
              <w:rPr>
                <w:rFonts w:hAnsi="宋体"/>
                <w:sz w:val="24"/>
                <w:szCs w:val="24"/>
              </w:rPr>
            </w:pPr>
            <w:r>
              <w:rPr>
                <w:rFonts w:hAnsi="宋体" w:hint="eastAsia"/>
                <w:sz w:val="24"/>
                <w:szCs w:val="24"/>
              </w:rPr>
              <w:t>从事项目负责人年限</w:t>
            </w:r>
          </w:p>
        </w:tc>
        <w:tc>
          <w:tcPr>
            <w:tcW w:w="2273" w:type="dxa"/>
            <w:gridSpan w:val="3"/>
            <w:vAlign w:val="center"/>
          </w:tcPr>
          <w:p w14:paraId="791B252E" w14:textId="77777777" w:rsidR="00591E6C" w:rsidRDefault="00591E6C">
            <w:pPr>
              <w:pStyle w:val="a5"/>
              <w:adjustRightInd w:val="0"/>
              <w:snapToGrid w:val="0"/>
              <w:spacing w:line="300" w:lineRule="auto"/>
              <w:jc w:val="center"/>
              <w:rPr>
                <w:rFonts w:hAnsi="宋体"/>
                <w:sz w:val="24"/>
                <w:szCs w:val="24"/>
              </w:rPr>
            </w:pPr>
          </w:p>
        </w:tc>
      </w:tr>
      <w:tr w:rsidR="00591E6C" w14:paraId="5DA15A94" w14:textId="77777777">
        <w:trPr>
          <w:cantSplit/>
          <w:trHeight w:val="420"/>
        </w:trPr>
        <w:tc>
          <w:tcPr>
            <w:tcW w:w="9361" w:type="dxa"/>
            <w:gridSpan w:val="13"/>
            <w:vAlign w:val="center"/>
          </w:tcPr>
          <w:p w14:paraId="2266D25F" w14:textId="77777777" w:rsidR="00591E6C" w:rsidRDefault="00F71A13">
            <w:pPr>
              <w:pStyle w:val="a5"/>
              <w:adjustRightInd w:val="0"/>
              <w:snapToGrid w:val="0"/>
              <w:spacing w:line="300" w:lineRule="auto"/>
              <w:jc w:val="center"/>
              <w:rPr>
                <w:rFonts w:hAnsi="宋体"/>
                <w:sz w:val="24"/>
                <w:szCs w:val="24"/>
              </w:rPr>
            </w:pPr>
            <w:r>
              <w:rPr>
                <w:rFonts w:hAnsi="宋体" w:hint="eastAsia"/>
                <w:sz w:val="24"/>
                <w:szCs w:val="24"/>
              </w:rPr>
              <w:t>项目负责人业绩</w:t>
            </w:r>
          </w:p>
        </w:tc>
      </w:tr>
      <w:tr w:rsidR="00591E6C" w14:paraId="1EA92F09" w14:textId="77777777">
        <w:trPr>
          <w:cantSplit/>
          <w:trHeight w:val="420"/>
        </w:trPr>
        <w:tc>
          <w:tcPr>
            <w:tcW w:w="2126" w:type="dxa"/>
            <w:gridSpan w:val="3"/>
            <w:vAlign w:val="center"/>
          </w:tcPr>
          <w:p w14:paraId="121CD854" w14:textId="77777777" w:rsidR="00591E6C" w:rsidRDefault="00F71A13">
            <w:pPr>
              <w:pStyle w:val="a5"/>
              <w:adjustRightInd w:val="0"/>
              <w:snapToGrid w:val="0"/>
              <w:spacing w:line="300" w:lineRule="auto"/>
              <w:jc w:val="center"/>
              <w:rPr>
                <w:rFonts w:hAnsi="宋体"/>
                <w:sz w:val="24"/>
                <w:szCs w:val="24"/>
              </w:rPr>
            </w:pPr>
            <w:r>
              <w:rPr>
                <w:rFonts w:hAnsi="宋体" w:hint="eastAsia"/>
                <w:sz w:val="24"/>
                <w:szCs w:val="24"/>
              </w:rPr>
              <w:t>项目名称</w:t>
            </w:r>
          </w:p>
        </w:tc>
        <w:tc>
          <w:tcPr>
            <w:tcW w:w="1134" w:type="dxa"/>
            <w:gridSpan w:val="2"/>
            <w:vAlign w:val="center"/>
          </w:tcPr>
          <w:p w14:paraId="77A3CBF4" w14:textId="77777777" w:rsidR="00591E6C" w:rsidRDefault="00F71A13">
            <w:pPr>
              <w:pStyle w:val="a5"/>
              <w:adjustRightInd w:val="0"/>
              <w:snapToGrid w:val="0"/>
              <w:spacing w:line="300" w:lineRule="auto"/>
              <w:jc w:val="center"/>
              <w:rPr>
                <w:rFonts w:hAnsi="宋体"/>
                <w:sz w:val="24"/>
                <w:szCs w:val="24"/>
              </w:rPr>
            </w:pPr>
            <w:r>
              <w:rPr>
                <w:rFonts w:hAnsi="宋体" w:hint="eastAsia"/>
                <w:sz w:val="24"/>
                <w:szCs w:val="24"/>
              </w:rPr>
              <w:t>建设规模</w:t>
            </w:r>
          </w:p>
        </w:tc>
        <w:tc>
          <w:tcPr>
            <w:tcW w:w="2835" w:type="dxa"/>
            <w:gridSpan w:val="4"/>
            <w:vAlign w:val="center"/>
          </w:tcPr>
          <w:p w14:paraId="61D44DBE" w14:textId="77777777" w:rsidR="00591E6C" w:rsidRDefault="00F71A13">
            <w:pPr>
              <w:pStyle w:val="a5"/>
              <w:adjustRightInd w:val="0"/>
              <w:snapToGrid w:val="0"/>
              <w:spacing w:line="300" w:lineRule="auto"/>
              <w:jc w:val="center"/>
              <w:rPr>
                <w:rFonts w:hAnsi="宋体"/>
                <w:sz w:val="24"/>
                <w:szCs w:val="24"/>
              </w:rPr>
            </w:pPr>
            <w:r>
              <w:rPr>
                <w:rFonts w:hAnsi="宋体" w:hint="eastAsia"/>
                <w:sz w:val="24"/>
                <w:szCs w:val="24"/>
              </w:rPr>
              <w:t>开、竣工程日期</w:t>
            </w:r>
          </w:p>
        </w:tc>
        <w:tc>
          <w:tcPr>
            <w:tcW w:w="2127" w:type="dxa"/>
            <w:gridSpan w:val="3"/>
            <w:vAlign w:val="center"/>
          </w:tcPr>
          <w:p w14:paraId="28B766D7" w14:textId="77777777" w:rsidR="00591E6C" w:rsidRDefault="00F71A13">
            <w:pPr>
              <w:pStyle w:val="a5"/>
              <w:adjustRightInd w:val="0"/>
              <w:snapToGrid w:val="0"/>
              <w:spacing w:line="300" w:lineRule="auto"/>
              <w:jc w:val="center"/>
              <w:rPr>
                <w:rFonts w:hAnsi="宋体"/>
                <w:sz w:val="24"/>
                <w:szCs w:val="24"/>
              </w:rPr>
            </w:pPr>
            <w:r>
              <w:rPr>
                <w:rFonts w:hAnsi="宋体" w:hint="eastAsia"/>
                <w:sz w:val="24"/>
                <w:szCs w:val="24"/>
              </w:rPr>
              <w:t>中标价</w:t>
            </w:r>
          </w:p>
        </w:tc>
        <w:tc>
          <w:tcPr>
            <w:tcW w:w="1139" w:type="dxa"/>
            <w:vAlign w:val="center"/>
          </w:tcPr>
          <w:p w14:paraId="1EF10067" w14:textId="77777777" w:rsidR="00591E6C" w:rsidRDefault="00F71A13">
            <w:pPr>
              <w:pStyle w:val="a5"/>
              <w:adjustRightInd w:val="0"/>
              <w:snapToGrid w:val="0"/>
              <w:spacing w:line="300" w:lineRule="auto"/>
              <w:jc w:val="center"/>
              <w:rPr>
                <w:rFonts w:hAnsi="宋体"/>
                <w:sz w:val="24"/>
                <w:szCs w:val="24"/>
              </w:rPr>
            </w:pPr>
            <w:r>
              <w:rPr>
                <w:rFonts w:hAnsi="宋体" w:hint="eastAsia"/>
                <w:sz w:val="24"/>
                <w:szCs w:val="24"/>
              </w:rPr>
              <w:t>其它情况</w:t>
            </w:r>
          </w:p>
        </w:tc>
      </w:tr>
      <w:tr w:rsidR="00591E6C" w14:paraId="16CC19A2" w14:textId="77777777">
        <w:trPr>
          <w:cantSplit/>
          <w:trHeight w:val="420"/>
        </w:trPr>
        <w:tc>
          <w:tcPr>
            <w:tcW w:w="2126" w:type="dxa"/>
            <w:gridSpan w:val="3"/>
            <w:vAlign w:val="center"/>
          </w:tcPr>
          <w:p w14:paraId="5B7E27E9" w14:textId="77777777" w:rsidR="00591E6C" w:rsidRDefault="00591E6C">
            <w:pPr>
              <w:pStyle w:val="a5"/>
              <w:adjustRightInd w:val="0"/>
              <w:snapToGrid w:val="0"/>
              <w:spacing w:line="300" w:lineRule="auto"/>
              <w:jc w:val="center"/>
              <w:rPr>
                <w:rFonts w:hAnsi="宋体"/>
                <w:b/>
                <w:bCs/>
                <w:sz w:val="24"/>
                <w:szCs w:val="24"/>
              </w:rPr>
            </w:pPr>
          </w:p>
        </w:tc>
        <w:tc>
          <w:tcPr>
            <w:tcW w:w="1134" w:type="dxa"/>
            <w:gridSpan w:val="2"/>
            <w:vAlign w:val="center"/>
          </w:tcPr>
          <w:p w14:paraId="11CE05F7" w14:textId="77777777" w:rsidR="00591E6C" w:rsidRDefault="00591E6C">
            <w:pPr>
              <w:pStyle w:val="a5"/>
              <w:adjustRightInd w:val="0"/>
              <w:snapToGrid w:val="0"/>
              <w:spacing w:line="300" w:lineRule="auto"/>
              <w:jc w:val="center"/>
              <w:rPr>
                <w:rFonts w:hAnsi="宋体"/>
                <w:b/>
                <w:bCs/>
                <w:sz w:val="24"/>
                <w:szCs w:val="24"/>
              </w:rPr>
            </w:pPr>
          </w:p>
        </w:tc>
        <w:tc>
          <w:tcPr>
            <w:tcW w:w="2835" w:type="dxa"/>
            <w:gridSpan w:val="4"/>
            <w:vAlign w:val="center"/>
          </w:tcPr>
          <w:p w14:paraId="27C792EC" w14:textId="77777777" w:rsidR="00591E6C" w:rsidRDefault="00591E6C">
            <w:pPr>
              <w:pStyle w:val="a5"/>
              <w:adjustRightInd w:val="0"/>
              <w:snapToGrid w:val="0"/>
              <w:spacing w:line="300" w:lineRule="auto"/>
              <w:jc w:val="center"/>
              <w:rPr>
                <w:rFonts w:hAnsi="宋体"/>
                <w:b/>
                <w:bCs/>
                <w:sz w:val="24"/>
                <w:szCs w:val="24"/>
              </w:rPr>
            </w:pPr>
          </w:p>
        </w:tc>
        <w:tc>
          <w:tcPr>
            <w:tcW w:w="2127" w:type="dxa"/>
            <w:gridSpan w:val="3"/>
            <w:vAlign w:val="center"/>
          </w:tcPr>
          <w:p w14:paraId="2E5C386F" w14:textId="77777777" w:rsidR="00591E6C" w:rsidRDefault="00591E6C">
            <w:pPr>
              <w:pStyle w:val="a5"/>
              <w:adjustRightInd w:val="0"/>
              <w:snapToGrid w:val="0"/>
              <w:spacing w:line="300" w:lineRule="auto"/>
              <w:jc w:val="center"/>
              <w:rPr>
                <w:rFonts w:hAnsi="宋体"/>
                <w:b/>
                <w:bCs/>
                <w:sz w:val="24"/>
                <w:szCs w:val="24"/>
              </w:rPr>
            </w:pPr>
          </w:p>
        </w:tc>
        <w:tc>
          <w:tcPr>
            <w:tcW w:w="1139" w:type="dxa"/>
            <w:vAlign w:val="center"/>
          </w:tcPr>
          <w:p w14:paraId="22EDC5DB" w14:textId="77777777" w:rsidR="00591E6C" w:rsidRDefault="00591E6C">
            <w:pPr>
              <w:pStyle w:val="a5"/>
              <w:adjustRightInd w:val="0"/>
              <w:snapToGrid w:val="0"/>
              <w:spacing w:line="300" w:lineRule="auto"/>
              <w:jc w:val="center"/>
              <w:rPr>
                <w:rFonts w:hAnsi="宋体"/>
                <w:b/>
                <w:bCs/>
                <w:sz w:val="24"/>
                <w:szCs w:val="24"/>
              </w:rPr>
            </w:pPr>
          </w:p>
        </w:tc>
      </w:tr>
      <w:tr w:rsidR="00591E6C" w14:paraId="6A3C6668" w14:textId="77777777">
        <w:trPr>
          <w:cantSplit/>
          <w:trHeight w:val="420"/>
        </w:trPr>
        <w:tc>
          <w:tcPr>
            <w:tcW w:w="2126" w:type="dxa"/>
            <w:gridSpan w:val="3"/>
            <w:vAlign w:val="center"/>
          </w:tcPr>
          <w:p w14:paraId="2F0022BC" w14:textId="77777777" w:rsidR="00591E6C" w:rsidRDefault="00591E6C">
            <w:pPr>
              <w:pStyle w:val="a5"/>
              <w:adjustRightInd w:val="0"/>
              <w:snapToGrid w:val="0"/>
              <w:spacing w:line="300" w:lineRule="auto"/>
              <w:jc w:val="center"/>
              <w:rPr>
                <w:rFonts w:hAnsi="宋体"/>
                <w:b/>
                <w:bCs/>
                <w:sz w:val="24"/>
                <w:szCs w:val="24"/>
              </w:rPr>
            </w:pPr>
          </w:p>
        </w:tc>
        <w:tc>
          <w:tcPr>
            <w:tcW w:w="1134" w:type="dxa"/>
            <w:gridSpan w:val="2"/>
            <w:vAlign w:val="center"/>
          </w:tcPr>
          <w:p w14:paraId="334159B1" w14:textId="77777777" w:rsidR="00591E6C" w:rsidRDefault="00591E6C">
            <w:pPr>
              <w:pStyle w:val="a5"/>
              <w:adjustRightInd w:val="0"/>
              <w:snapToGrid w:val="0"/>
              <w:spacing w:line="300" w:lineRule="auto"/>
              <w:jc w:val="center"/>
              <w:rPr>
                <w:rFonts w:hAnsi="宋体"/>
                <w:b/>
                <w:bCs/>
                <w:sz w:val="24"/>
                <w:szCs w:val="24"/>
              </w:rPr>
            </w:pPr>
          </w:p>
        </w:tc>
        <w:tc>
          <w:tcPr>
            <w:tcW w:w="2835" w:type="dxa"/>
            <w:gridSpan w:val="4"/>
            <w:vAlign w:val="center"/>
          </w:tcPr>
          <w:p w14:paraId="6D1ABB82" w14:textId="77777777" w:rsidR="00591E6C" w:rsidRDefault="00591E6C">
            <w:pPr>
              <w:pStyle w:val="a5"/>
              <w:adjustRightInd w:val="0"/>
              <w:snapToGrid w:val="0"/>
              <w:spacing w:line="300" w:lineRule="auto"/>
              <w:jc w:val="center"/>
              <w:rPr>
                <w:rFonts w:hAnsi="宋体"/>
                <w:b/>
                <w:bCs/>
                <w:sz w:val="24"/>
                <w:szCs w:val="24"/>
              </w:rPr>
            </w:pPr>
          </w:p>
        </w:tc>
        <w:tc>
          <w:tcPr>
            <w:tcW w:w="2127" w:type="dxa"/>
            <w:gridSpan w:val="3"/>
            <w:vAlign w:val="center"/>
          </w:tcPr>
          <w:p w14:paraId="35984CC2" w14:textId="77777777" w:rsidR="00591E6C" w:rsidRDefault="00591E6C">
            <w:pPr>
              <w:pStyle w:val="a5"/>
              <w:adjustRightInd w:val="0"/>
              <w:snapToGrid w:val="0"/>
              <w:spacing w:line="300" w:lineRule="auto"/>
              <w:jc w:val="center"/>
              <w:rPr>
                <w:rFonts w:hAnsi="宋体"/>
                <w:b/>
                <w:bCs/>
                <w:sz w:val="24"/>
                <w:szCs w:val="24"/>
              </w:rPr>
            </w:pPr>
          </w:p>
        </w:tc>
        <w:tc>
          <w:tcPr>
            <w:tcW w:w="1139" w:type="dxa"/>
            <w:vAlign w:val="center"/>
          </w:tcPr>
          <w:p w14:paraId="2EC582EC" w14:textId="77777777" w:rsidR="00591E6C" w:rsidRDefault="00591E6C">
            <w:pPr>
              <w:pStyle w:val="a5"/>
              <w:adjustRightInd w:val="0"/>
              <w:snapToGrid w:val="0"/>
              <w:spacing w:line="300" w:lineRule="auto"/>
              <w:jc w:val="center"/>
              <w:rPr>
                <w:rFonts w:hAnsi="宋体"/>
                <w:b/>
                <w:bCs/>
                <w:sz w:val="24"/>
                <w:szCs w:val="24"/>
              </w:rPr>
            </w:pPr>
          </w:p>
        </w:tc>
      </w:tr>
      <w:tr w:rsidR="00591E6C" w14:paraId="2A4CB897" w14:textId="77777777">
        <w:trPr>
          <w:cantSplit/>
          <w:trHeight w:val="420"/>
        </w:trPr>
        <w:tc>
          <w:tcPr>
            <w:tcW w:w="2126" w:type="dxa"/>
            <w:gridSpan w:val="3"/>
            <w:vAlign w:val="center"/>
          </w:tcPr>
          <w:p w14:paraId="2A319958" w14:textId="77777777" w:rsidR="00591E6C" w:rsidRDefault="00591E6C">
            <w:pPr>
              <w:pStyle w:val="a5"/>
              <w:adjustRightInd w:val="0"/>
              <w:snapToGrid w:val="0"/>
              <w:spacing w:line="300" w:lineRule="auto"/>
              <w:jc w:val="center"/>
              <w:rPr>
                <w:rFonts w:hAnsi="宋体"/>
                <w:b/>
                <w:bCs/>
                <w:sz w:val="24"/>
                <w:szCs w:val="24"/>
              </w:rPr>
            </w:pPr>
          </w:p>
        </w:tc>
        <w:tc>
          <w:tcPr>
            <w:tcW w:w="1134" w:type="dxa"/>
            <w:gridSpan w:val="2"/>
            <w:vAlign w:val="center"/>
          </w:tcPr>
          <w:p w14:paraId="4BD49E95" w14:textId="77777777" w:rsidR="00591E6C" w:rsidRDefault="00591E6C">
            <w:pPr>
              <w:pStyle w:val="a5"/>
              <w:adjustRightInd w:val="0"/>
              <w:snapToGrid w:val="0"/>
              <w:spacing w:line="300" w:lineRule="auto"/>
              <w:jc w:val="center"/>
              <w:rPr>
                <w:rFonts w:hAnsi="宋体"/>
                <w:b/>
                <w:bCs/>
                <w:sz w:val="24"/>
                <w:szCs w:val="24"/>
              </w:rPr>
            </w:pPr>
          </w:p>
        </w:tc>
        <w:tc>
          <w:tcPr>
            <w:tcW w:w="2835" w:type="dxa"/>
            <w:gridSpan w:val="4"/>
            <w:vAlign w:val="center"/>
          </w:tcPr>
          <w:p w14:paraId="36D49D43" w14:textId="77777777" w:rsidR="00591E6C" w:rsidRDefault="00591E6C">
            <w:pPr>
              <w:pStyle w:val="a5"/>
              <w:adjustRightInd w:val="0"/>
              <w:snapToGrid w:val="0"/>
              <w:spacing w:line="300" w:lineRule="auto"/>
              <w:jc w:val="center"/>
              <w:rPr>
                <w:rFonts w:hAnsi="宋体"/>
                <w:b/>
                <w:bCs/>
                <w:sz w:val="24"/>
                <w:szCs w:val="24"/>
              </w:rPr>
            </w:pPr>
          </w:p>
        </w:tc>
        <w:tc>
          <w:tcPr>
            <w:tcW w:w="2127" w:type="dxa"/>
            <w:gridSpan w:val="3"/>
            <w:vAlign w:val="center"/>
          </w:tcPr>
          <w:p w14:paraId="15A1D2BB" w14:textId="77777777" w:rsidR="00591E6C" w:rsidRDefault="00591E6C">
            <w:pPr>
              <w:pStyle w:val="a5"/>
              <w:adjustRightInd w:val="0"/>
              <w:snapToGrid w:val="0"/>
              <w:spacing w:line="300" w:lineRule="auto"/>
              <w:jc w:val="center"/>
              <w:rPr>
                <w:rFonts w:hAnsi="宋体"/>
                <w:b/>
                <w:bCs/>
                <w:sz w:val="24"/>
                <w:szCs w:val="24"/>
              </w:rPr>
            </w:pPr>
          </w:p>
        </w:tc>
        <w:tc>
          <w:tcPr>
            <w:tcW w:w="1139" w:type="dxa"/>
            <w:vAlign w:val="center"/>
          </w:tcPr>
          <w:p w14:paraId="7C1E1D08" w14:textId="77777777" w:rsidR="00591E6C" w:rsidRDefault="00591E6C">
            <w:pPr>
              <w:pStyle w:val="a5"/>
              <w:adjustRightInd w:val="0"/>
              <w:snapToGrid w:val="0"/>
              <w:spacing w:line="300" w:lineRule="auto"/>
              <w:jc w:val="center"/>
              <w:rPr>
                <w:rFonts w:hAnsi="宋体"/>
                <w:b/>
                <w:bCs/>
                <w:sz w:val="24"/>
                <w:szCs w:val="24"/>
              </w:rPr>
            </w:pPr>
          </w:p>
        </w:tc>
      </w:tr>
      <w:tr w:rsidR="00591E6C" w14:paraId="17E4DFBA" w14:textId="77777777">
        <w:trPr>
          <w:cantSplit/>
          <w:trHeight w:val="420"/>
        </w:trPr>
        <w:tc>
          <w:tcPr>
            <w:tcW w:w="2126" w:type="dxa"/>
            <w:gridSpan w:val="3"/>
            <w:vAlign w:val="center"/>
          </w:tcPr>
          <w:p w14:paraId="5C5235EC" w14:textId="77777777" w:rsidR="00591E6C" w:rsidRDefault="00591E6C">
            <w:pPr>
              <w:pStyle w:val="a5"/>
              <w:adjustRightInd w:val="0"/>
              <w:snapToGrid w:val="0"/>
              <w:spacing w:line="300" w:lineRule="auto"/>
              <w:jc w:val="center"/>
              <w:rPr>
                <w:rFonts w:hAnsi="宋体"/>
                <w:b/>
                <w:bCs/>
                <w:sz w:val="24"/>
                <w:szCs w:val="24"/>
              </w:rPr>
            </w:pPr>
          </w:p>
        </w:tc>
        <w:tc>
          <w:tcPr>
            <w:tcW w:w="1134" w:type="dxa"/>
            <w:gridSpan w:val="2"/>
            <w:vAlign w:val="center"/>
          </w:tcPr>
          <w:p w14:paraId="58EB79FF" w14:textId="77777777" w:rsidR="00591E6C" w:rsidRDefault="00591E6C">
            <w:pPr>
              <w:pStyle w:val="a5"/>
              <w:adjustRightInd w:val="0"/>
              <w:snapToGrid w:val="0"/>
              <w:spacing w:line="300" w:lineRule="auto"/>
              <w:jc w:val="center"/>
              <w:rPr>
                <w:rFonts w:hAnsi="宋体"/>
                <w:b/>
                <w:bCs/>
                <w:sz w:val="24"/>
                <w:szCs w:val="24"/>
              </w:rPr>
            </w:pPr>
          </w:p>
        </w:tc>
        <w:tc>
          <w:tcPr>
            <w:tcW w:w="2835" w:type="dxa"/>
            <w:gridSpan w:val="4"/>
            <w:vAlign w:val="center"/>
          </w:tcPr>
          <w:p w14:paraId="5CB40E9E" w14:textId="77777777" w:rsidR="00591E6C" w:rsidRDefault="00591E6C">
            <w:pPr>
              <w:pStyle w:val="a5"/>
              <w:adjustRightInd w:val="0"/>
              <w:snapToGrid w:val="0"/>
              <w:spacing w:line="300" w:lineRule="auto"/>
              <w:jc w:val="center"/>
              <w:rPr>
                <w:rFonts w:hAnsi="宋体"/>
                <w:b/>
                <w:bCs/>
                <w:sz w:val="24"/>
                <w:szCs w:val="24"/>
              </w:rPr>
            </w:pPr>
          </w:p>
        </w:tc>
        <w:tc>
          <w:tcPr>
            <w:tcW w:w="2127" w:type="dxa"/>
            <w:gridSpan w:val="3"/>
            <w:vAlign w:val="center"/>
          </w:tcPr>
          <w:p w14:paraId="02A19B38" w14:textId="77777777" w:rsidR="00591E6C" w:rsidRDefault="00591E6C">
            <w:pPr>
              <w:pStyle w:val="a5"/>
              <w:adjustRightInd w:val="0"/>
              <w:snapToGrid w:val="0"/>
              <w:spacing w:line="300" w:lineRule="auto"/>
              <w:jc w:val="center"/>
              <w:rPr>
                <w:rFonts w:hAnsi="宋体"/>
                <w:b/>
                <w:bCs/>
                <w:sz w:val="24"/>
                <w:szCs w:val="24"/>
              </w:rPr>
            </w:pPr>
          </w:p>
        </w:tc>
        <w:tc>
          <w:tcPr>
            <w:tcW w:w="1139" w:type="dxa"/>
            <w:vAlign w:val="center"/>
          </w:tcPr>
          <w:p w14:paraId="0CCC6254" w14:textId="77777777" w:rsidR="00591E6C" w:rsidRDefault="00591E6C">
            <w:pPr>
              <w:pStyle w:val="a5"/>
              <w:adjustRightInd w:val="0"/>
              <w:snapToGrid w:val="0"/>
              <w:spacing w:line="300" w:lineRule="auto"/>
              <w:jc w:val="center"/>
              <w:rPr>
                <w:rFonts w:hAnsi="宋体"/>
                <w:b/>
                <w:bCs/>
                <w:sz w:val="24"/>
                <w:szCs w:val="24"/>
              </w:rPr>
            </w:pPr>
          </w:p>
        </w:tc>
      </w:tr>
      <w:bookmarkEnd w:id="74"/>
      <w:bookmarkEnd w:id="75"/>
    </w:tbl>
    <w:p w14:paraId="42679750" w14:textId="77777777" w:rsidR="00591E6C" w:rsidRDefault="00591E6C">
      <w:pPr>
        <w:jc w:val="center"/>
        <w:rPr>
          <w:rFonts w:ascii="宋体" w:hAnsi="宋体"/>
          <w:szCs w:val="21"/>
        </w:rPr>
      </w:pPr>
    </w:p>
    <w:p w14:paraId="1B249DDC" w14:textId="77777777" w:rsidR="00591E6C" w:rsidRDefault="00591E6C">
      <w:pPr>
        <w:jc w:val="center"/>
        <w:rPr>
          <w:rFonts w:ascii="宋体" w:hAnsi="宋体"/>
          <w:b/>
          <w:bCs/>
          <w:sz w:val="24"/>
        </w:rPr>
      </w:pPr>
    </w:p>
    <w:p w14:paraId="2B92838C" w14:textId="77777777" w:rsidR="0019743B" w:rsidRDefault="0019743B">
      <w:pPr>
        <w:jc w:val="center"/>
        <w:rPr>
          <w:rFonts w:ascii="宋体" w:hAnsi="宋体"/>
          <w:b/>
          <w:bCs/>
          <w:sz w:val="24"/>
        </w:rPr>
      </w:pPr>
    </w:p>
    <w:p w14:paraId="186D51EE" w14:textId="77777777" w:rsidR="0019743B" w:rsidRDefault="0019743B">
      <w:pPr>
        <w:jc w:val="center"/>
        <w:rPr>
          <w:rFonts w:ascii="宋体" w:hAnsi="宋体"/>
          <w:b/>
          <w:bCs/>
          <w:sz w:val="24"/>
        </w:rPr>
      </w:pPr>
    </w:p>
    <w:p w14:paraId="66C8CF25" w14:textId="5CACE954" w:rsidR="00591E6C" w:rsidRDefault="00F71A13" w:rsidP="00C508D8">
      <w:pPr>
        <w:jc w:val="center"/>
        <w:rPr>
          <w:rFonts w:ascii="宋体" w:hAnsi="宋体"/>
          <w:b/>
          <w:bCs/>
          <w:sz w:val="24"/>
        </w:rPr>
      </w:pPr>
      <w:r>
        <w:rPr>
          <w:rFonts w:ascii="宋体" w:hAnsi="宋体" w:hint="eastAsia"/>
          <w:b/>
          <w:bCs/>
          <w:sz w:val="24"/>
        </w:rPr>
        <w:t>投标人（企业）业绩表</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835"/>
        <w:gridCol w:w="2127"/>
        <w:gridCol w:w="2268"/>
      </w:tblGrid>
      <w:tr w:rsidR="00591E6C" w14:paraId="14E529EE" w14:textId="77777777">
        <w:trPr>
          <w:cantSplit/>
          <w:trHeight w:val="487"/>
        </w:trPr>
        <w:tc>
          <w:tcPr>
            <w:tcW w:w="9356" w:type="dxa"/>
            <w:gridSpan w:val="4"/>
            <w:vAlign w:val="center"/>
          </w:tcPr>
          <w:p w14:paraId="40BFB08F" w14:textId="77777777" w:rsidR="00591E6C" w:rsidRDefault="00F71A13">
            <w:pPr>
              <w:pStyle w:val="a5"/>
              <w:adjustRightInd w:val="0"/>
              <w:snapToGrid w:val="0"/>
              <w:spacing w:line="300" w:lineRule="auto"/>
              <w:jc w:val="center"/>
              <w:rPr>
                <w:rFonts w:hAnsi="宋体"/>
                <w:sz w:val="24"/>
                <w:szCs w:val="24"/>
              </w:rPr>
            </w:pPr>
            <w:r>
              <w:rPr>
                <w:rFonts w:hAnsi="宋体" w:hint="eastAsia"/>
                <w:sz w:val="24"/>
                <w:szCs w:val="24"/>
              </w:rPr>
              <w:t>投标人业绩</w:t>
            </w:r>
          </w:p>
        </w:tc>
      </w:tr>
      <w:tr w:rsidR="00591E6C" w14:paraId="757CBE78" w14:textId="77777777">
        <w:trPr>
          <w:cantSplit/>
          <w:trHeight w:val="690"/>
        </w:trPr>
        <w:tc>
          <w:tcPr>
            <w:tcW w:w="2126" w:type="dxa"/>
            <w:vAlign w:val="center"/>
          </w:tcPr>
          <w:p w14:paraId="368649FB" w14:textId="77777777" w:rsidR="00591E6C" w:rsidRDefault="00F71A13">
            <w:pPr>
              <w:pStyle w:val="a5"/>
              <w:adjustRightInd w:val="0"/>
              <w:snapToGrid w:val="0"/>
              <w:spacing w:line="300" w:lineRule="auto"/>
              <w:jc w:val="center"/>
              <w:rPr>
                <w:rFonts w:hAnsi="宋体"/>
                <w:sz w:val="24"/>
                <w:szCs w:val="24"/>
              </w:rPr>
            </w:pPr>
            <w:r>
              <w:rPr>
                <w:rFonts w:hAnsi="宋体" w:hint="eastAsia"/>
                <w:sz w:val="24"/>
                <w:szCs w:val="24"/>
              </w:rPr>
              <w:t>项目名称</w:t>
            </w:r>
          </w:p>
        </w:tc>
        <w:tc>
          <w:tcPr>
            <w:tcW w:w="2835" w:type="dxa"/>
            <w:vAlign w:val="center"/>
          </w:tcPr>
          <w:p w14:paraId="58D0F6B4" w14:textId="77777777" w:rsidR="00591E6C" w:rsidRDefault="00F71A13">
            <w:pPr>
              <w:pStyle w:val="a5"/>
              <w:adjustRightInd w:val="0"/>
              <w:snapToGrid w:val="0"/>
              <w:spacing w:line="300" w:lineRule="auto"/>
              <w:jc w:val="center"/>
              <w:rPr>
                <w:rFonts w:hAnsi="宋体"/>
                <w:sz w:val="24"/>
                <w:szCs w:val="24"/>
              </w:rPr>
            </w:pPr>
            <w:r>
              <w:rPr>
                <w:rFonts w:hAnsi="宋体" w:hint="eastAsia"/>
                <w:sz w:val="24"/>
                <w:szCs w:val="24"/>
              </w:rPr>
              <w:t>开、竣工程日期</w:t>
            </w:r>
          </w:p>
        </w:tc>
        <w:tc>
          <w:tcPr>
            <w:tcW w:w="2127" w:type="dxa"/>
            <w:vAlign w:val="center"/>
          </w:tcPr>
          <w:p w14:paraId="63952D08" w14:textId="77777777" w:rsidR="00591E6C" w:rsidRDefault="00F71A13">
            <w:pPr>
              <w:pStyle w:val="a5"/>
              <w:adjustRightInd w:val="0"/>
              <w:snapToGrid w:val="0"/>
              <w:spacing w:line="300" w:lineRule="auto"/>
              <w:jc w:val="center"/>
              <w:rPr>
                <w:rFonts w:hAnsi="宋体"/>
                <w:sz w:val="24"/>
                <w:szCs w:val="24"/>
              </w:rPr>
            </w:pPr>
            <w:r>
              <w:rPr>
                <w:rFonts w:hAnsi="宋体" w:hint="eastAsia"/>
                <w:sz w:val="24"/>
                <w:szCs w:val="24"/>
              </w:rPr>
              <w:t>中标价</w:t>
            </w:r>
          </w:p>
        </w:tc>
        <w:tc>
          <w:tcPr>
            <w:tcW w:w="2268" w:type="dxa"/>
            <w:vAlign w:val="center"/>
          </w:tcPr>
          <w:p w14:paraId="6CED7D58" w14:textId="77777777" w:rsidR="00591E6C" w:rsidRDefault="00F71A13">
            <w:pPr>
              <w:pStyle w:val="a5"/>
              <w:adjustRightInd w:val="0"/>
              <w:snapToGrid w:val="0"/>
              <w:spacing w:line="300" w:lineRule="auto"/>
              <w:jc w:val="center"/>
              <w:rPr>
                <w:rFonts w:hAnsi="宋体"/>
                <w:sz w:val="24"/>
                <w:szCs w:val="24"/>
              </w:rPr>
            </w:pPr>
            <w:r>
              <w:rPr>
                <w:rFonts w:hAnsi="宋体" w:hint="eastAsia"/>
                <w:sz w:val="24"/>
                <w:szCs w:val="24"/>
              </w:rPr>
              <w:t>其它</w:t>
            </w:r>
          </w:p>
          <w:p w14:paraId="6DEE9952" w14:textId="77777777" w:rsidR="00591E6C" w:rsidRDefault="00F71A13">
            <w:pPr>
              <w:pStyle w:val="a5"/>
              <w:adjustRightInd w:val="0"/>
              <w:snapToGrid w:val="0"/>
              <w:spacing w:line="300" w:lineRule="auto"/>
              <w:jc w:val="center"/>
              <w:rPr>
                <w:rFonts w:hAnsi="宋体"/>
                <w:sz w:val="24"/>
                <w:szCs w:val="24"/>
              </w:rPr>
            </w:pPr>
            <w:r>
              <w:rPr>
                <w:rFonts w:hAnsi="宋体" w:hint="eastAsia"/>
                <w:sz w:val="24"/>
                <w:szCs w:val="24"/>
              </w:rPr>
              <w:t>情况</w:t>
            </w:r>
          </w:p>
        </w:tc>
      </w:tr>
      <w:tr w:rsidR="00591E6C" w14:paraId="30ECA855" w14:textId="77777777">
        <w:trPr>
          <w:cantSplit/>
          <w:trHeight w:val="435"/>
        </w:trPr>
        <w:tc>
          <w:tcPr>
            <w:tcW w:w="2126" w:type="dxa"/>
            <w:vAlign w:val="center"/>
          </w:tcPr>
          <w:p w14:paraId="4DA40026" w14:textId="77777777" w:rsidR="00591E6C" w:rsidRDefault="00591E6C">
            <w:pPr>
              <w:pStyle w:val="a5"/>
              <w:adjustRightInd w:val="0"/>
              <w:snapToGrid w:val="0"/>
              <w:spacing w:line="300" w:lineRule="auto"/>
              <w:jc w:val="center"/>
              <w:rPr>
                <w:rFonts w:hAnsi="宋体"/>
                <w:sz w:val="24"/>
                <w:szCs w:val="24"/>
              </w:rPr>
            </w:pPr>
          </w:p>
        </w:tc>
        <w:tc>
          <w:tcPr>
            <w:tcW w:w="2835" w:type="dxa"/>
            <w:vAlign w:val="center"/>
          </w:tcPr>
          <w:p w14:paraId="27A683B4" w14:textId="77777777" w:rsidR="00591E6C" w:rsidRDefault="00591E6C">
            <w:pPr>
              <w:pStyle w:val="a5"/>
              <w:adjustRightInd w:val="0"/>
              <w:snapToGrid w:val="0"/>
              <w:spacing w:line="300" w:lineRule="auto"/>
              <w:jc w:val="center"/>
              <w:rPr>
                <w:rFonts w:hAnsi="宋体"/>
                <w:sz w:val="24"/>
                <w:szCs w:val="24"/>
              </w:rPr>
            </w:pPr>
          </w:p>
        </w:tc>
        <w:tc>
          <w:tcPr>
            <w:tcW w:w="2127" w:type="dxa"/>
            <w:vAlign w:val="center"/>
          </w:tcPr>
          <w:p w14:paraId="3A175853" w14:textId="77777777" w:rsidR="00591E6C" w:rsidRDefault="00591E6C">
            <w:pPr>
              <w:pStyle w:val="a5"/>
              <w:adjustRightInd w:val="0"/>
              <w:snapToGrid w:val="0"/>
              <w:spacing w:line="300" w:lineRule="auto"/>
              <w:jc w:val="center"/>
              <w:rPr>
                <w:rFonts w:hAnsi="宋体"/>
                <w:sz w:val="24"/>
                <w:szCs w:val="24"/>
              </w:rPr>
            </w:pPr>
          </w:p>
        </w:tc>
        <w:tc>
          <w:tcPr>
            <w:tcW w:w="2268" w:type="dxa"/>
            <w:vAlign w:val="center"/>
          </w:tcPr>
          <w:p w14:paraId="2CA42A04" w14:textId="77777777" w:rsidR="00591E6C" w:rsidRDefault="00591E6C">
            <w:pPr>
              <w:pStyle w:val="a5"/>
              <w:adjustRightInd w:val="0"/>
              <w:snapToGrid w:val="0"/>
              <w:spacing w:line="300" w:lineRule="auto"/>
              <w:jc w:val="center"/>
              <w:rPr>
                <w:rFonts w:hAnsi="宋体"/>
                <w:sz w:val="24"/>
                <w:szCs w:val="24"/>
              </w:rPr>
            </w:pPr>
          </w:p>
        </w:tc>
      </w:tr>
      <w:tr w:rsidR="00591E6C" w14:paraId="57F420FF" w14:textId="77777777">
        <w:trPr>
          <w:cantSplit/>
          <w:trHeight w:val="435"/>
        </w:trPr>
        <w:tc>
          <w:tcPr>
            <w:tcW w:w="2126" w:type="dxa"/>
            <w:vAlign w:val="center"/>
          </w:tcPr>
          <w:p w14:paraId="0202864C" w14:textId="77777777" w:rsidR="00591E6C" w:rsidRDefault="00591E6C">
            <w:pPr>
              <w:pStyle w:val="a5"/>
              <w:adjustRightInd w:val="0"/>
              <w:snapToGrid w:val="0"/>
              <w:spacing w:line="300" w:lineRule="auto"/>
              <w:jc w:val="center"/>
              <w:rPr>
                <w:rFonts w:hAnsi="宋体"/>
                <w:sz w:val="24"/>
                <w:szCs w:val="24"/>
              </w:rPr>
            </w:pPr>
          </w:p>
        </w:tc>
        <w:tc>
          <w:tcPr>
            <w:tcW w:w="2835" w:type="dxa"/>
            <w:vAlign w:val="center"/>
          </w:tcPr>
          <w:p w14:paraId="35E6B4AD" w14:textId="77777777" w:rsidR="00591E6C" w:rsidRDefault="00591E6C">
            <w:pPr>
              <w:pStyle w:val="a5"/>
              <w:adjustRightInd w:val="0"/>
              <w:snapToGrid w:val="0"/>
              <w:spacing w:line="300" w:lineRule="auto"/>
              <w:jc w:val="center"/>
              <w:rPr>
                <w:rFonts w:hAnsi="宋体"/>
                <w:sz w:val="24"/>
                <w:szCs w:val="24"/>
              </w:rPr>
            </w:pPr>
          </w:p>
        </w:tc>
        <w:tc>
          <w:tcPr>
            <w:tcW w:w="2127" w:type="dxa"/>
            <w:vAlign w:val="center"/>
          </w:tcPr>
          <w:p w14:paraId="6EAE2AFC" w14:textId="77777777" w:rsidR="00591E6C" w:rsidRDefault="00591E6C">
            <w:pPr>
              <w:pStyle w:val="a5"/>
              <w:adjustRightInd w:val="0"/>
              <w:snapToGrid w:val="0"/>
              <w:spacing w:line="300" w:lineRule="auto"/>
              <w:jc w:val="center"/>
              <w:rPr>
                <w:rFonts w:hAnsi="宋体"/>
                <w:sz w:val="24"/>
                <w:szCs w:val="24"/>
              </w:rPr>
            </w:pPr>
          </w:p>
        </w:tc>
        <w:tc>
          <w:tcPr>
            <w:tcW w:w="2268" w:type="dxa"/>
            <w:vAlign w:val="center"/>
          </w:tcPr>
          <w:p w14:paraId="2AB40A19" w14:textId="77777777" w:rsidR="00591E6C" w:rsidRDefault="00591E6C">
            <w:pPr>
              <w:pStyle w:val="a5"/>
              <w:adjustRightInd w:val="0"/>
              <w:snapToGrid w:val="0"/>
              <w:spacing w:line="300" w:lineRule="auto"/>
              <w:jc w:val="center"/>
              <w:rPr>
                <w:rFonts w:hAnsi="宋体"/>
                <w:sz w:val="24"/>
                <w:szCs w:val="24"/>
              </w:rPr>
            </w:pPr>
          </w:p>
        </w:tc>
      </w:tr>
      <w:tr w:rsidR="00591E6C" w14:paraId="43ED63DC" w14:textId="77777777">
        <w:trPr>
          <w:cantSplit/>
          <w:trHeight w:val="435"/>
        </w:trPr>
        <w:tc>
          <w:tcPr>
            <w:tcW w:w="2126" w:type="dxa"/>
            <w:vAlign w:val="center"/>
          </w:tcPr>
          <w:p w14:paraId="4BA2AE27" w14:textId="77777777" w:rsidR="00591E6C" w:rsidRDefault="00591E6C">
            <w:pPr>
              <w:pStyle w:val="a5"/>
              <w:adjustRightInd w:val="0"/>
              <w:snapToGrid w:val="0"/>
              <w:spacing w:line="300" w:lineRule="auto"/>
              <w:jc w:val="center"/>
              <w:rPr>
                <w:rFonts w:hAnsi="宋体"/>
                <w:sz w:val="24"/>
                <w:szCs w:val="24"/>
              </w:rPr>
            </w:pPr>
          </w:p>
        </w:tc>
        <w:tc>
          <w:tcPr>
            <w:tcW w:w="2835" w:type="dxa"/>
            <w:vAlign w:val="center"/>
          </w:tcPr>
          <w:p w14:paraId="3AFFEE00" w14:textId="77777777" w:rsidR="00591E6C" w:rsidRDefault="00591E6C">
            <w:pPr>
              <w:pStyle w:val="a5"/>
              <w:adjustRightInd w:val="0"/>
              <w:snapToGrid w:val="0"/>
              <w:spacing w:line="300" w:lineRule="auto"/>
              <w:jc w:val="center"/>
              <w:rPr>
                <w:rFonts w:hAnsi="宋体"/>
                <w:sz w:val="24"/>
                <w:szCs w:val="24"/>
              </w:rPr>
            </w:pPr>
          </w:p>
        </w:tc>
        <w:tc>
          <w:tcPr>
            <w:tcW w:w="2127" w:type="dxa"/>
            <w:vAlign w:val="center"/>
          </w:tcPr>
          <w:p w14:paraId="075A5C0E" w14:textId="77777777" w:rsidR="00591E6C" w:rsidRDefault="00591E6C">
            <w:pPr>
              <w:pStyle w:val="a5"/>
              <w:adjustRightInd w:val="0"/>
              <w:snapToGrid w:val="0"/>
              <w:spacing w:line="300" w:lineRule="auto"/>
              <w:jc w:val="center"/>
              <w:rPr>
                <w:rFonts w:hAnsi="宋体"/>
                <w:sz w:val="24"/>
                <w:szCs w:val="24"/>
              </w:rPr>
            </w:pPr>
          </w:p>
        </w:tc>
        <w:tc>
          <w:tcPr>
            <w:tcW w:w="2268" w:type="dxa"/>
            <w:vAlign w:val="center"/>
          </w:tcPr>
          <w:p w14:paraId="308A47B3" w14:textId="77777777" w:rsidR="00591E6C" w:rsidRDefault="00591E6C">
            <w:pPr>
              <w:pStyle w:val="a5"/>
              <w:adjustRightInd w:val="0"/>
              <w:snapToGrid w:val="0"/>
              <w:spacing w:line="300" w:lineRule="auto"/>
              <w:jc w:val="center"/>
              <w:rPr>
                <w:rFonts w:hAnsi="宋体"/>
                <w:sz w:val="24"/>
                <w:szCs w:val="24"/>
              </w:rPr>
            </w:pPr>
          </w:p>
        </w:tc>
      </w:tr>
      <w:tr w:rsidR="00591E6C" w14:paraId="78772D81" w14:textId="77777777">
        <w:trPr>
          <w:cantSplit/>
          <w:trHeight w:val="435"/>
        </w:trPr>
        <w:tc>
          <w:tcPr>
            <w:tcW w:w="2126" w:type="dxa"/>
            <w:vAlign w:val="center"/>
          </w:tcPr>
          <w:p w14:paraId="051CD3DB" w14:textId="77777777" w:rsidR="00591E6C" w:rsidRDefault="00591E6C">
            <w:pPr>
              <w:pStyle w:val="a5"/>
              <w:adjustRightInd w:val="0"/>
              <w:snapToGrid w:val="0"/>
              <w:spacing w:line="300" w:lineRule="auto"/>
              <w:jc w:val="center"/>
              <w:rPr>
                <w:rFonts w:hAnsi="宋体"/>
              </w:rPr>
            </w:pPr>
          </w:p>
        </w:tc>
        <w:tc>
          <w:tcPr>
            <w:tcW w:w="2835" w:type="dxa"/>
            <w:vAlign w:val="center"/>
          </w:tcPr>
          <w:p w14:paraId="3DF81F5F" w14:textId="77777777" w:rsidR="00591E6C" w:rsidRDefault="00591E6C">
            <w:pPr>
              <w:pStyle w:val="a5"/>
              <w:adjustRightInd w:val="0"/>
              <w:snapToGrid w:val="0"/>
              <w:spacing w:line="300" w:lineRule="auto"/>
              <w:jc w:val="center"/>
              <w:rPr>
                <w:rFonts w:hAnsi="宋体"/>
              </w:rPr>
            </w:pPr>
          </w:p>
        </w:tc>
        <w:tc>
          <w:tcPr>
            <w:tcW w:w="2127" w:type="dxa"/>
            <w:vAlign w:val="center"/>
          </w:tcPr>
          <w:p w14:paraId="72D85CCB" w14:textId="77777777" w:rsidR="00591E6C" w:rsidRDefault="00591E6C">
            <w:pPr>
              <w:pStyle w:val="a5"/>
              <w:adjustRightInd w:val="0"/>
              <w:snapToGrid w:val="0"/>
              <w:spacing w:line="300" w:lineRule="auto"/>
              <w:jc w:val="center"/>
              <w:rPr>
                <w:rFonts w:hAnsi="宋体"/>
              </w:rPr>
            </w:pPr>
          </w:p>
        </w:tc>
        <w:tc>
          <w:tcPr>
            <w:tcW w:w="2268" w:type="dxa"/>
            <w:vAlign w:val="center"/>
          </w:tcPr>
          <w:p w14:paraId="716CDD6A" w14:textId="77777777" w:rsidR="00591E6C" w:rsidRDefault="00591E6C">
            <w:pPr>
              <w:pStyle w:val="a5"/>
              <w:adjustRightInd w:val="0"/>
              <w:snapToGrid w:val="0"/>
              <w:spacing w:line="300" w:lineRule="auto"/>
              <w:jc w:val="center"/>
              <w:rPr>
                <w:rFonts w:hAnsi="宋体"/>
              </w:rPr>
            </w:pPr>
          </w:p>
        </w:tc>
      </w:tr>
    </w:tbl>
    <w:p w14:paraId="3101F25B" w14:textId="77777777" w:rsidR="0019743B" w:rsidRDefault="0019743B">
      <w:pPr>
        <w:pStyle w:val="a5"/>
        <w:adjustRightInd w:val="0"/>
        <w:snapToGrid w:val="0"/>
        <w:spacing w:line="300" w:lineRule="auto"/>
        <w:ind w:firstLine="640"/>
        <w:jc w:val="center"/>
        <w:rPr>
          <w:rFonts w:hAnsi="宋体"/>
          <w:b/>
          <w:bCs/>
          <w:sz w:val="24"/>
          <w:szCs w:val="24"/>
        </w:rPr>
      </w:pPr>
    </w:p>
    <w:p w14:paraId="59AF5F81" w14:textId="77777777" w:rsidR="0019743B" w:rsidRDefault="0019743B">
      <w:pPr>
        <w:pStyle w:val="a5"/>
        <w:adjustRightInd w:val="0"/>
        <w:snapToGrid w:val="0"/>
        <w:spacing w:line="300" w:lineRule="auto"/>
        <w:ind w:firstLine="640"/>
        <w:jc w:val="center"/>
        <w:rPr>
          <w:rFonts w:hAnsi="宋体"/>
          <w:b/>
          <w:bCs/>
          <w:sz w:val="24"/>
          <w:szCs w:val="24"/>
        </w:rPr>
      </w:pPr>
    </w:p>
    <w:p w14:paraId="00B7E11F" w14:textId="77777777" w:rsidR="0019743B" w:rsidRDefault="0019743B">
      <w:pPr>
        <w:pStyle w:val="a5"/>
        <w:adjustRightInd w:val="0"/>
        <w:snapToGrid w:val="0"/>
        <w:spacing w:line="300" w:lineRule="auto"/>
        <w:ind w:firstLine="640"/>
        <w:jc w:val="center"/>
        <w:rPr>
          <w:rFonts w:hAnsi="宋体"/>
          <w:b/>
          <w:bCs/>
          <w:sz w:val="24"/>
          <w:szCs w:val="24"/>
        </w:rPr>
      </w:pPr>
    </w:p>
    <w:p w14:paraId="312E65ED" w14:textId="77777777" w:rsidR="0019743B" w:rsidRDefault="0019743B">
      <w:pPr>
        <w:pStyle w:val="a5"/>
        <w:adjustRightInd w:val="0"/>
        <w:snapToGrid w:val="0"/>
        <w:spacing w:line="300" w:lineRule="auto"/>
        <w:ind w:firstLine="640"/>
        <w:jc w:val="center"/>
        <w:rPr>
          <w:rFonts w:hAnsi="宋体"/>
          <w:b/>
          <w:bCs/>
          <w:sz w:val="24"/>
          <w:szCs w:val="24"/>
        </w:rPr>
      </w:pPr>
    </w:p>
    <w:p w14:paraId="5EDE9957" w14:textId="77777777" w:rsidR="0019743B" w:rsidRDefault="0019743B">
      <w:pPr>
        <w:pStyle w:val="a5"/>
        <w:adjustRightInd w:val="0"/>
        <w:snapToGrid w:val="0"/>
        <w:spacing w:line="300" w:lineRule="auto"/>
        <w:ind w:firstLine="640"/>
        <w:jc w:val="center"/>
        <w:rPr>
          <w:rFonts w:hAnsi="宋体"/>
          <w:b/>
          <w:bCs/>
          <w:sz w:val="24"/>
          <w:szCs w:val="24"/>
        </w:rPr>
      </w:pPr>
    </w:p>
    <w:p w14:paraId="68120A17" w14:textId="5C08F652" w:rsidR="00591E6C" w:rsidRDefault="00F71A13">
      <w:pPr>
        <w:pStyle w:val="a5"/>
        <w:adjustRightInd w:val="0"/>
        <w:snapToGrid w:val="0"/>
        <w:spacing w:line="300" w:lineRule="auto"/>
        <w:ind w:firstLine="640"/>
        <w:jc w:val="center"/>
        <w:rPr>
          <w:rFonts w:hAnsi="宋体"/>
          <w:b/>
          <w:bCs/>
          <w:sz w:val="24"/>
          <w:szCs w:val="24"/>
        </w:rPr>
      </w:pPr>
      <w:r>
        <w:rPr>
          <w:rFonts w:hAnsi="宋体" w:hint="eastAsia"/>
          <w:b/>
          <w:bCs/>
          <w:sz w:val="24"/>
          <w:szCs w:val="24"/>
        </w:rPr>
        <w:t>主要施工管理人员表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930"/>
        <w:gridCol w:w="930"/>
        <w:gridCol w:w="750"/>
        <w:gridCol w:w="4821"/>
      </w:tblGrid>
      <w:tr w:rsidR="00591E6C" w14:paraId="08FECA1D" w14:textId="77777777">
        <w:tc>
          <w:tcPr>
            <w:tcW w:w="1891" w:type="dxa"/>
            <w:vAlign w:val="center"/>
          </w:tcPr>
          <w:p w14:paraId="171A14C9" w14:textId="77777777" w:rsidR="00591E6C" w:rsidRDefault="00F71A13">
            <w:pPr>
              <w:pStyle w:val="a5"/>
              <w:adjustRightInd w:val="0"/>
              <w:snapToGrid w:val="0"/>
              <w:spacing w:line="300" w:lineRule="auto"/>
              <w:jc w:val="center"/>
              <w:rPr>
                <w:rFonts w:hAnsi="宋体"/>
                <w:sz w:val="24"/>
                <w:szCs w:val="24"/>
              </w:rPr>
            </w:pPr>
            <w:r>
              <w:rPr>
                <w:rFonts w:hAnsi="宋体" w:hint="eastAsia"/>
                <w:sz w:val="24"/>
                <w:szCs w:val="24"/>
              </w:rPr>
              <w:t>名称</w:t>
            </w:r>
          </w:p>
        </w:tc>
        <w:tc>
          <w:tcPr>
            <w:tcW w:w="930" w:type="dxa"/>
            <w:vAlign w:val="center"/>
          </w:tcPr>
          <w:p w14:paraId="5E9C233B" w14:textId="77777777" w:rsidR="00591E6C" w:rsidRDefault="00F71A13">
            <w:pPr>
              <w:pStyle w:val="a5"/>
              <w:adjustRightInd w:val="0"/>
              <w:snapToGrid w:val="0"/>
              <w:spacing w:line="300" w:lineRule="auto"/>
              <w:jc w:val="center"/>
              <w:rPr>
                <w:rFonts w:hAnsi="宋体"/>
                <w:sz w:val="24"/>
                <w:szCs w:val="24"/>
              </w:rPr>
            </w:pPr>
            <w:r>
              <w:rPr>
                <w:rFonts w:hAnsi="宋体" w:hint="eastAsia"/>
                <w:sz w:val="24"/>
                <w:szCs w:val="24"/>
              </w:rPr>
              <w:t>姓名</w:t>
            </w:r>
          </w:p>
        </w:tc>
        <w:tc>
          <w:tcPr>
            <w:tcW w:w="930" w:type="dxa"/>
            <w:vAlign w:val="center"/>
          </w:tcPr>
          <w:p w14:paraId="270081D3" w14:textId="77777777" w:rsidR="00591E6C" w:rsidRDefault="00F71A13">
            <w:pPr>
              <w:pStyle w:val="a5"/>
              <w:adjustRightInd w:val="0"/>
              <w:snapToGrid w:val="0"/>
              <w:spacing w:line="300" w:lineRule="auto"/>
              <w:jc w:val="center"/>
              <w:rPr>
                <w:rFonts w:hAnsi="宋体"/>
                <w:sz w:val="24"/>
                <w:szCs w:val="24"/>
              </w:rPr>
            </w:pPr>
            <w:r>
              <w:rPr>
                <w:rFonts w:hAnsi="宋体" w:hint="eastAsia"/>
                <w:sz w:val="24"/>
                <w:szCs w:val="24"/>
              </w:rPr>
              <w:t>职务</w:t>
            </w:r>
          </w:p>
        </w:tc>
        <w:tc>
          <w:tcPr>
            <w:tcW w:w="750" w:type="dxa"/>
            <w:vAlign w:val="center"/>
          </w:tcPr>
          <w:p w14:paraId="59814B00" w14:textId="77777777" w:rsidR="00591E6C" w:rsidRDefault="00F71A13">
            <w:pPr>
              <w:pStyle w:val="a5"/>
              <w:adjustRightInd w:val="0"/>
              <w:snapToGrid w:val="0"/>
              <w:spacing w:line="300" w:lineRule="auto"/>
              <w:jc w:val="center"/>
              <w:rPr>
                <w:rFonts w:hAnsi="宋体"/>
                <w:sz w:val="24"/>
                <w:szCs w:val="24"/>
              </w:rPr>
            </w:pPr>
            <w:r>
              <w:rPr>
                <w:rFonts w:hAnsi="宋体" w:hint="eastAsia"/>
                <w:sz w:val="24"/>
                <w:szCs w:val="24"/>
              </w:rPr>
              <w:t>职称</w:t>
            </w:r>
          </w:p>
        </w:tc>
        <w:tc>
          <w:tcPr>
            <w:tcW w:w="4821" w:type="dxa"/>
            <w:vAlign w:val="center"/>
          </w:tcPr>
          <w:p w14:paraId="5027268D" w14:textId="77777777" w:rsidR="00591E6C" w:rsidRDefault="00F71A13">
            <w:pPr>
              <w:pStyle w:val="a5"/>
              <w:adjustRightInd w:val="0"/>
              <w:snapToGrid w:val="0"/>
              <w:spacing w:line="300" w:lineRule="auto"/>
              <w:jc w:val="center"/>
              <w:rPr>
                <w:rFonts w:hAnsi="宋体"/>
                <w:sz w:val="24"/>
                <w:szCs w:val="24"/>
              </w:rPr>
            </w:pPr>
            <w:r>
              <w:rPr>
                <w:rFonts w:hAnsi="宋体" w:hint="eastAsia"/>
                <w:sz w:val="24"/>
                <w:szCs w:val="24"/>
              </w:rPr>
              <w:t>主要资历、经验及承担过的项目</w:t>
            </w:r>
          </w:p>
        </w:tc>
      </w:tr>
      <w:tr w:rsidR="00591E6C" w14:paraId="6132ACC8" w14:textId="77777777">
        <w:trPr>
          <w:trHeight w:val="2390"/>
        </w:trPr>
        <w:tc>
          <w:tcPr>
            <w:tcW w:w="1891" w:type="dxa"/>
          </w:tcPr>
          <w:p w14:paraId="319C7AAD" w14:textId="77777777" w:rsidR="00591E6C" w:rsidRDefault="00F71A13">
            <w:pPr>
              <w:pStyle w:val="a5"/>
              <w:adjustRightInd w:val="0"/>
              <w:snapToGrid w:val="0"/>
              <w:spacing w:line="300" w:lineRule="auto"/>
              <w:rPr>
                <w:rFonts w:hAnsi="宋体"/>
                <w:sz w:val="24"/>
                <w:szCs w:val="24"/>
              </w:rPr>
            </w:pPr>
            <w:r>
              <w:rPr>
                <w:rFonts w:hAnsi="宋体" w:hint="eastAsia"/>
                <w:sz w:val="24"/>
                <w:szCs w:val="24"/>
              </w:rPr>
              <w:lastRenderedPageBreak/>
              <w:t>一、总部</w:t>
            </w:r>
          </w:p>
          <w:p w14:paraId="5B1B04E7" w14:textId="77777777" w:rsidR="00591E6C" w:rsidRDefault="00F71A13">
            <w:pPr>
              <w:pStyle w:val="a5"/>
              <w:adjustRightInd w:val="0"/>
              <w:snapToGrid w:val="0"/>
              <w:spacing w:line="300" w:lineRule="auto"/>
              <w:rPr>
                <w:rFonts w:hAnsi="宋体"/>
                <w:sz w:val="24"/>
                <w:szCs w:val="24"/>
              </w:rPr>
            </w:pPr>
            <w:r>
              <w:rPr>
                <w:rFonts w:hAnsi="宋体" w:hint="eastAsia"/>
                <w:sz w:val="24"/>
                <w:szCs w:val="24"/>
              </w:rPr>
              <w:t xml:space="preserve">  1.项目主管</w:t>
            </w:r>
          </w:p>
          <w:p w14:paraId="36980BC1" w14:textId="77777777" w:rsidR="00591E6C" w:rsidRDefault="00F71A13">
            <w:pPr>
              <w:pStyle w:val="a5"/>
              <w:adjustRightInd w:val="0"/>
              <w:snapToGrid w:val="0"/>
              <w:spacing w:line="300" w:lineRule="auto"/>
              <w:rPr>
                <w:rFonts w:hAnsi="宋体"/>
                <w:sz w:val="24"/>
                <w:szCs w:val="24"/>
              </w:rPr>
            </w:pPr>
            <w:r>
              <w:rPr>
                <w:rFonts w:hAnsi="宋体" w:hint="eastAsia"/>
                <w:sz w:val="24"/>
                <w:szCs w:val="24"/>
              </w:rPr>
              <w:t xml:space="preserve">  2.其他人员</w:t>
            </w:r>
          </w:p>
          <w:p w14:paraId="0207ABEE" w14:textId="77777777" w:rsidR="00591E6C" w:rsidRDefault="00F71A13">
            <w:pPr>
              <w:pStyle w:val="a5"/>
              <w:adjustRightInd w:val="0"/>
              <w:snapToGrid w:val="0"/>
              <w:spacing w:line="300" w:lineRule="auto"/>
              <w:ind w:firstLine="630"/>
              <w:rPr>
                <w:rFonts w:hAnsi="宋体"/>
                <w:sz w:val="24"/>
                <w:szCs w:val="24"/>
              </w:rPr>
            </w:pPr>
            <w:r>
              <w:rPr>
                <w:rFonts w:hAnsi="宋体" w:hint="eastAsia"/>
                <w:sz w:val="24"/>
                <w:szCs w:val="24"/>
              </w:rPr>
              <w:t>…</w:t>
            </w:r>
          </w:p>
          <w:p w14:paraId="7B5B8181" w14:textId="77777777" w:rsidR="00591E6C" w:rsidRDefault="00F71A13">
            <w:pPr>
              <w:pStyle w:val="a5"/>
              <w:adjustRightInd w:val="0"/>
              <w:snapToGrid w:val="0"/>
              <w:spacing w:line="300" w:lineRule="auto"/>
              <w:rPr>
                <w:rFonts w:hAnsi="宋体"/>
                <w:sz w:val="24"/>
                <w:szCs w:val="24"/>
              </w:rPr>
            </w:pPr>
            <w:r>
              <w:rPr>
                <w:rFonts w:hAnsi="宋体" w:hint="eastAsia"/>
                <w:sz w:val="24"/>
                <w:szCs w:val="24"/>
              </w:rPr>
              <w:t>二、现场</w:t>
            </w:r>
          </w:p>
          <w:p w14:paraId="00842CFA" w14:textId="77777777" w:rsidR="00591E6C" w:rsidRDefault="00F71A13">
            <w:pPr>
              <w:numPr>
                <w:ilvl w:val="0"/>
                <w:numId w:val="4"/>
              </w:numPr>
              <w:tabs>
                <w:tab w:val="left" w:pos="0"/>
              </w:tabs>
              <w:spacing w:line="300" w:lineRule="auto"/>
              <w:rPr>
                <w:rFonts w:ascii="宋体" w:hAnsi="宋体"/>
                <w:sz w:val="24"/>
              </w:rPr>
            </w:pPr>
            <w:r>
              <w:rPr>
                <w:rFonts w:ascii="宋体" w:hAnsi="宋体" w:hint="eastAsia"/>
                <w:sz w:val="24"/>
              </w:rPr>
              <w:t>项目经理</w:t>
            </w:r>
          </w:p>
          <w:p w14:paraId="69BE27A4" w14:textId="77777777" w:rsidR="00591E6C" w:rsidRDefault="00F71A13">
            <w:pPr>
              <w:numPr>
                <w:ilvl w:val="0"/>
                <w:numId w:val="4"/>
              </w:numPr>
              <w:tabs>
                <w:tab w:val="left" w:pos="0"/>
              </w:tabs>
              <w:spacing w:line="300" w:lineRule="auto"/>
              <w:rPr>
                <w:rFonts w:ascii="宋体" w:hAnsi="宋体"/>
                <w:sz w:val="24"/>
              </w:rPr>
            </w:pPr>
            <w:r>
              <w:rPr>
                <w:rFonts w:ascii="宋体" w:hAnsi="宋体" w:hint="eastAsia"/>
                <w:sz w:val="24"/>
              </w:rPr>
              <w:t>项目副经理</w:t>
            </w:r>
          </w:p>
          <w:p w14:paraId="3F03C0F4" w14:textId="77777777" w:rsidR="00591E6C" w:rsidRDefault="00F71A13">
            <w:pPr>
              <w:numPr>
                <w:ilvl w:val="0"/>
                <w:numId w:val="4"/>
              </w:numPr>
              <w:tabs>
                <w:tab w:val="left" w:pos="0"/>
              </w:tabs>
              <w:spacing w:line="300" w:lineRule="auto"/>
              <w:rPr>
                <w:rFonts w:ascii="宋体" w:hAnsi="宋体"/>
                <w:sz w:val="24"/>
              </w:rPr>
            </w:pPr>
            <w:r>
              <w:rPr>
                <w:rFonts w:ascii="宋体" w:hAnsi="宋体" w:hint="eastAsia"/>
                <w:sz w:val="24"/>
              </w:rPr>
              <w:t>技术负责人</w:t>
            </w:r>
          </w:p>
          <w:p w14:paraId="0E0E380C" w14:textId="77777777" w:rsidR="00591E6C" w:rsidRDefault="00F71A13">
            <w:pPr>
              <w:numPr>
                <w:ilvl w:val="0"/>
                <w:numId w:val="4"/>
              </w:numPr>
              <w:tabs>
                <w:tab w:val="left" w:pos="0"/>
              </w:tabs>
              <w:spacing w:line="300" w:lineRule="auto"/>
              <w:rPr>
                <w:rFonts w:ascii="宋体" w:hAnsi="宋体"/>
                <w:sz w:val="24"/>
              </w:rPr>
            </w:pPr>
            <w:r>
              <w:rPr>
                <w:rFonts w:ascii="宋体" w:hAnsi="宋体" w:hint="eastAsia"/>
                <w:sz w:val="24"/>
              </w:rPr>
              <w:t>施工员</w:t>
            </w:r>
          </w:p>
          <w:p w14:paraId="5288CAF2" w14:textId="77777777" w:rsidR="00591E6C" w:rsidRDefault="00F71A13">
            <w:pPr>
              <w:numPr>
                <w:ilvl w:val="0"/>
                <w:numId w:val="4"/>
              </w:numPr>
              <w:tabs>
                <w:tab w:val="left" w:pos="0"/>
              </w:tabs>
              <w:spacing w:line="300" w:lineRule="auto"/>
              <w:rPr>
                <w:rFonts w:ascii="宋体" w:hAnsi="宋体"/>
                <w:sz w:val="24"/>
              </w:rPr>
            </w:pPr>
            <w:r>
              <w:rPr>
                <w:rFonts w:ascii="宋体" w:hAnsi="宋体" w:hint="eastAsia"/>
                <w:sz w:val="24"/>
              </w:rPr>
              <w:t>质量员</w:t>
            </w:r>
          </w:p>
          <w:p w14:paraId="64DE94A8" w14:textId="77777777" w:rsidR="00591E6C" w:rsidRDefault="00F71A13">
            <w:pPr>
              <w:numPr>
                <w:ilvl w:val="0"/>
                <w:numId w:val="4"/>
              </w:numPr>
              <w:tabs>
                <w:tab w:val="left" w:pos="0"/>
              </w:tabs>
              <w:spacing w:line="300" w:lineRule="auto"/>
              <w:rPr>
                <w:rFonts w:ascii="宋体" w:hAnsi="宋体"/>
                <w:sz w:val="24"/>
              </w:rPr>
            </w:pPr>
            <w:r>
              <w:rPr>
                <w:rFonts w:ascii="宋体" w:hAnsi="宋体" w:hint="eastAsia"/>
                <w:sz w:val="24"/>
              </w:rPr>
              <w:t>安全员</w:t>
            </w:r>
          </w:p>
          <w:p w14:paraId="49F9DCB4" w14:textId="77777777" w:rsidR="00591E6C" w:rsidRDefault="00F71A13">
            <w:pPr>
              <w:numPr>
                <w:ilvl w:val="0"/>
                <w:numId w:val="4"/>
              </w:numPr>
              <w:tabs>
                <w:tab w:val="left" w:pos="0"/>
              </w:tabs>
              <w:spacing w:line="300" w:lineRule="auto"/>
              <w:rPr>
                <w:rFonts w:ascii="宋体" w:hAnsi="宋体"/>
                <w:sz w:val="24"/>
              </w:rPr>
            </w:pPr>
            <w:r>
              <w:rPr>
                <w:rFonts w:ascii="宋体" w:hAnsi="宋体" w:hint="eastAsia"/>
                <w:sz w:val="24"/>
              </w:rPr>
              <w:t>材料员</w:t>
            </w:r>
          </w:p>
          <w:p w14:paraId="1194BFE8" w14:textId="77777777" w:rsidR="00591E6C" w:rsidRDefault="00F71A13">
            <w:pPr>
              <w:pStyle w:val="a5"/>
              <w:adjustRightInd w:val="0"/>
              <w:snapToGrid w:val="0"/>
              <w:spacing w:line="300" w:lineRule="auto"/>
              <w:rPr>
                <w:rFonts w:hAnsi="宋体"/>
                <w:sz w:val="24"/>
                <w:szCs w:val="24"/>
              </w:rPr>
            </w:pPr>
            <w:r>
              <w:rPr>
                <w:rFonts w:hAnsi="宋体" w:hint="eastAsia"/>
                <w:sz w:val="24"/>
                <w:szCs w:val="24"/>
              </w:rPr>
              <w:t>8、预算员</w:t>
            </w:r>
          </w:p>
        </w:tc>
        <w:tc>
          <w:tcPr>
            <w:tcW w:w="930" w:type="dxa"/>
          </w:tcPr>
          <w:p w14:paraId="1292EAF2" w14:textId="77777777" w:rsidR="00591E6C" w:rsidRDefault="00591E6C">
            <w:pPr>
              <w:pStyle w:val="a5"/>
              <w:adjustRightInd w:val="0"/>
              <w:snapToGrid w:val="0"/>
              <w:spacing w:line="300" w:lineRule="auto"/>
              <w:rPr>
                <w:rFonts w:hAnsi="宋体"/>
                <w:sz w:val="24"/>
                <w:szCs w:val="24"/>
              </w:rPr>
            </w:pPr>
          </w:p>
        </w:tc>
        <w:tc>
          <w:tcPr>
            <w:tcW w:w="930" w:type="dxa"/>
          </w:tcPr>
          <w:p w14:paraId="294BFA37" w14:textId="77777777" w:rsidR="00591E6C" w:rsidRDefault="00591E6C">
            <w:pPr>
              <w:pStyle w:val="a5"/>
              <w:adjustRightInd w:val="0"/>
              <w:snapToGrid w:val="0"/>
              <w:spacing w:line="300" w:lineRule="auto"/>
              <w:rPr>
                <w:rFonts w:hAnsi="宋体"/>
                <w:sz w:val="24"/>
                <w:szCs w:val="24"/>
              </w:rPr>
            </w:pPr>
          </w:p>
        </w:tc>
        <w:tc>
          <w:tcPr>
            <w:tcW w:w="750" w:type="dxa"/>
          </w:tcPr>
          <w:p w14:paraId="62CAE193" w14:textId="77777777" w:rsidR="00591E6C" w:rsidRDefault="00591E6C">
            <w:pPr>
              <w:pStyle w:val="a5"/>
              <w:adjustRightInd w:val="0"/>
              <w:snapToGrid w:val="0"/>
              <w:spacing w:line="300" w:lineRule="auto"/>
              <w:rPr>
                <w:rFonts w:hAnsi="宋体"/>
                <w:sz w:val="24"/>
                <w:szCs w:val="24"/>
              </w:rPr>
            </w:pPr>
          </w:p>
        </w:tc>
        <w:tc>
          <w:tcPr>
            <w:tcW w:w="4821" w:type="dxa"/>
          </w:tcPr>
          <w:p w14:paraId="1C3CBD30" w14:textId="77777777" w:rsidR="00591E6C" w:rsidRDefault="00591E6C">
            <w:pPr>
              <w:pStyle w:val="a5"/>
              <w:adjustRightInd w:val="0"/>
              <w:snapToGrid w:val="0"/>
              <w:spacing w:line="300" w:lineRule="auto"/>
              <w:rPr>
                <w:rFonts w:hAnsi="宋体"/>
                <w:sz w:val="24"/>
                <w:szCs w:val="24"/>
              </w:rPr>
            </w:pPr>
          </w:p>
        </w:tc>
      </w:tr>
    </w:tbl>
    <w:p w14:paraId="701B6665" w14:textId="77777777" w:rsidR="00591E6C" w:rsidRDefault="00591E6C">
      <w:pPr>
        <w:widowControl/>
        <w:snapToGrid w:val="0"/>
        <w:spacing w:beforeLines="50" w:before="156" w:line="360" w:lineRule="auto"/>
        <w:rPr>
          <w:rFonts w:asciiTheme="minorEastAsia" w:eastAsiaTheme="minorEastAsia" w:hAnsiTheme="minorEastAsia" w:cstheme="minorEastAsia"/>
          <w:kern w:val="0"/>
          <w:sz w:val="24"/>
        </w:rPr>
      </w:pPr>
    </w:p>
    <w:p w14:paraId="6634268D" w14:textId="77777777" w:rsidR="00591E6C" w:rsidRDefault="00F71A13">
      <w:pPr>
        <w:widowControl/>
        <w:snapToGrid w:val="0"/>
        <w:spacing w:beforeLines="50" w:before="156" w:line="360" w:lineRule="auto"/>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供应商名称（公章）：</w:t>
      </w:r>
    </w:p>
    <w:p w14:paraId="79B7E4C8" w14:textId="77777777" w:rsidR="00591E6C" w:rsidRDefault="00F71A13">
      <w:pPr>
        <w:snapToGrid w:val="0"/>
        <w:spacing w:beforeLines="50" w:before="156"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法定代表人或代理人（签字或盖章）：</w:t>
      </w:r>
    </w:p>
    <w:p w14:paraId="1ED0CCA3" w14:textId="77777777" w:rsidR="00591E6C" w:rsidRDefault="00591E6C">
      <w:pPr>
        <w:snapToGrid w:val="0"/>
        <w:spacing w:beforeLines="50" w:before="156" w:line="360" w:lineRule="auto"/>
        <w:rPr>
          <w:rFonts w:asciiTheme="minorEastAsia" w:eastAsiaTheme="minorEastAsia" w:hAnsiTheme="minorEastAsia" w:cstheme="minorEastAsia"/>
          <w:sz w:val="24"/>
        </w:rPr>
      </w:pPr>
    </w:p>
    <w:p w14:paraId="4B4745FB" w14:textId="77777777" w:rsidR="00591E6C" w:rsidRDefault="00591E6C">
      <w:pPr>
        <w:snapToGrid w:val="0"/>
        <w:spacing w:beforeLines="50" w:before="156" w:line="360" w:lineRule="auto"/>
        <w:rPr>
          <w:rFonts w:asciiTheme="minorEastAsia" w:eastAsiaTheme="minorEastAsia" w:hAnsiTheme="minorEastAsia" w:cstheme="minorEastAsia"/>
          <w:sz w:val="24"/>
        </w:rPr>
      </w:pPr>
    </w:p>
    <w:p w14:paraId="085493F1" w14:textId="77777777" w:rsidR="00591E6C" w:rsidRDefault="00591E6C">
      <w:pPr>
        <w:snapToGrid w:val="0"/>
        <w:spacing w:beforeLines="50" w:before="156" w:line="360" w:lineRule="auto"/>
        <w:rPr>
          <w:rFonts w:asciiTheme="minorEastAsia" w:eastAsiaTheme="minorEastAsia" w:hAnsiTheme="minorEastAsia" w:cstheme="minorEastAsia"/>
          <w:sz w:val="24"/>
        </w:rPr>
      </w:pPr>
    </w:p>
    <w:p w14:paraId="2FBC2B4A" w14:textId="77777777" w:rsidR="00591E6C" w:rsidRDefault="00591E6C">
      <w:pPr>
        <w:pStyle w:val="2"/>
        <w:numPr>
          <w:ilvl w:val="0"/>
          <w:numId w:val="0"/>
        </w:numPr>
        <w:snapToGrid w:val="0"/>
        <w:spacing w:beforeLines="50" w:before="156" w:line="360" w:lineRule="auto"/>
        <w:rPr>
          <w:rFonts w:asciiTheme="minorEastAsia" w:eastAsiaTheme="minorEastAsia" w:hAnsiTheme="minorEastAsia" w:cstheme="minorEastAsia"/>
          <w:b/>
          <w:bCs/>
          <w:sz w:val="24"/>
          <w:szCs w:val="24"/>
        </w:rPr>
      </w:pPr>
      <w:bookmarkStart w:id="76" w:name="_Toc471818706"/>
    </w:p>
    <w:p w14:paraId="60D58C33" w14:textId="77777777" w:rsidR="00591E6C" w:rsidRDefault="00591E6C">
      <w:pPr>
        <w:pStyle w:val="2"/>
        <w:numPr>
          <w:ilvl w:val="0"/>
          <w:numId w:val="0"/>
        </w:numPr>
        <w:snapToGrid w:val="0"/>
        <w:spacing w:beforeLines="50" w:before="156" w:line="360" w:lineRule="auto"/>
        <w:rPr>
          <w:rFonts w:asciiTheme="minorEastAsia" w:eastAsiaTheme="minorEastAsia" w:hAnsiTheme="minorEastAsia" w:cstheme="minorEastAsia"/>
          <w:b/>
          <w:bCs/>
          <w:sz w:val="24"/>
          <w:szCs w:val="24"/>
        </w:rPr>
      </w:pPr>
    </w:p>
    <w:p w14:paraId="7B7063F4" w14:textId="77777777" w:rsidR="00591E6C" w:rsidRDefault="00591E6C">
      <w:pPr>
        <w:rPr>
          <w:rFonts w:asciiTheme="minorEastAsia" w:eastAsiaTheme="minorEastAsia" w:hAnsiTheme="minorEastAsia" w:cstheme="minorEastAsia"/>
          <w:b/>
          <w:bCs/>
          <w:sz w:val="24"/>
        </w:rPr>
      </w:pPr>
    </w:p>
    <w:p w14:paraId="21B78945" w14:textId="77777777" w:rsidR="00591E6C" w:rsidRDefault="00591E6C">
      <w:pPr>
        <w:pStyle w:val="a9"/>
        <w:rPr>
          <w:rFonts w:asciiTheme="minorEastAsia" w:eastAsiaTheme="minorEastAsia" w:hAnsiTheme="minorEastAsia" w:cstheme="minorEastAsia"/>
          <w:b/>
          <w:bCs/>
          <w:sz w:val="24"/>
          <w:szCs w:val="24"/>
        </w:rPr>
      </w:pPr>
    </w:p>
    <w:p w14:paraId="1919D8D6" w14:textId="77777777" w:rsidR="00591E6C" w:rsidRDefault="00591E6C">
      <w:pPr>
        <w:pStyle w:val="a9"/>
        <w:rPr>
          <w:rFonts w:asciiTheme="minorEastAsia" w:eastAsiaTheme="minorEastAsia" w:hAnsiTheme="minorEastAsia" w:cstheme="minorEastAsia"/>
          <w:b/>
          <w:bCs/>
          <w:sz w:val="24"/>
          <w:szCs w:val="24"/>
        </w:rPr>
      </w:pPr>
    </w:p>
    <w:p w14:paraId="0FA04923" w14:textId="77777777" w:rsidR="00591E6C" w:rsidRDefault="00591E6C">
      <w:pPr>
        <w:pStyle w:val="a9"/>
        <w:rPr>
          <w:rFonts w:asciiTheme="minorEastAsia" w:eastAsiaTheme="minorEastAsia" w:hAnsiTheme="minorEastAsia" w:cstheme="minorEastAsia"/>
          <w:b/>
          <w:bCs/>
          <w:sz w:val="24"/>
          <w:szCs w:val="24"/>
        </w:rPr>
      </w:pPr>
    </w:p>
    <w:p w14:paraId="13226A75" w14:textId="77777777" w:rsidR="00591E6C" w:rsidRDefault="00591E6C">
      <w:pPr>
        <w:pStyle w:val="a9"/>
        <w:rPr>
          <w:rFonts w:asciiTheme="minorEastAsia" w:eastAsiaTheme="minorEastAsia" w:hAnsiTheme="minorEastAsia" w:cstheme="minorEastAsia"/>
          <w:b/>
          <w:bCs/>
          <w:sz w:val="24"/>
          <w:szCs w:val="24"/>
        </w:rPr>
      </w:pPr>
    </w:p>
    <w:p w14:paraId="2A5ABA76" w14:textId="77777777" w:rsidR="00591E6C" w:rsidRDefault="00591E6C">
      <w:pPr>
        <w:pStyle w:val="a9"/>
        <w:rPr>
          <w:rFonts w:asciiTheme="minorEastAsia" w:eastAsiaTheme="minorEastAsia" w:hAnsiTheme="minorEastAsia" w:cstheme="minorEastAsia"/>
          <w:b/>
          <w:bCs/>
          <w:sz w:val="24"/>
          <w:szCs w:val="24"/>
        </w:rPr>
      </w:pPr>
    </w:p>
    <w:p w14:paraId="75AFFDEE" w14:textId="77777777" w:rsidR="00591E6C" w:rsidRDefault="00591E6C">
      <w:pPr>
        <w:pStyle w:val="a9"/>
        <w:rPr>
          <w:rFonts w:asciiTheme="minorEastAsia" w:eastAsiaTheme="minorEastAsia" w:hAnsiTheme="minorEastAsia" w:cstheme="minorEastAsia"/>
          <w:b/>
          <w:bCs/>
          <w:sz w:val="24"/>
          <w:szCs w:val="24"/>
        </w:rPr>
      </w:pPr>
    </w:p>
    <w:p w14:paraId="6F78591A" w14:textId="34224462" w:rsidR="00591E6C" w:rsidRDefault="00F71A13">
      <w:pPr>
        <w:pStyle w:val="2"/>
        <w:numPr>
          <w:ilvl w:val="0"/>
          <w:numId w:val="0"/>
        </w:numPr>
        <w:snapToGrid w:val="0"/>
        <w:spacing w:beforeLines="50" w:before="156" w:line="360" w:lineRule="auto"/>
        <w:rPr>
          <w:rFonts w:asciiTheme="minorEastAsia" w:eastAsiaTheme="minorEastAsia" w:hAnsiTheme="minorEastAsia" w:cstheme="minorEastAsia"/>
          <w:b/>
          <w:bCs/>
          <w:sz w:val="24"/>
          <w:szCs w:val="24"/>
          <w:highlight w:val="yellow"/>
        </w:rPr>
      </w:pPr>
      <w:r>
        <w:rPr>
          <w:rFonts w:asciiTheme="minorEastAsia" w:eastAsiaTheme="minorEastAsia" w:hAnsiTheme="minorEastAsia" w:cstheme="minorEastAsia" w:hint="eastAsia"/>
          <w:b/>
          <w:bCs/>
          <w:sz w:val="24"/>
          <w:szCs w:val="24"/>
        </w:rPr>
        <w:lastRenderedPageBreak/>
        <w:t>附件</w:t>
      </w:r>
      <w:r w:rsidR="0019743B">
        <w:rPr>
          <w:rFonts w:asciiTheme="minorEastAsia" w:eastAsiaTheme="minorEastAsia" w:hAnsiTheme="minorEastAsia" w:cstheme="minorEastAsia" w:hint="eastAsia"/>
          <w:b/>
          <w:bCs/>
          <w:sz w:val="24"/>
          <w:szCs w:val="24"/>
        </w:rPr>
        <w:t>七</w:t>
      </w:r>
      <w:r>
        <w:rPr>
          <w:rFonts w:asciiTheme="minorEastAsia" w:eastAsiaTheme="minorEastAsia" w:hAnsiTheme="minorEastAsia" w:cstheme="minorEastAsia" w:hint="eastAsia"/>
          <w:b/>
          <w:bCs/>
          <w:sz w:val="24"/>
          <w:szCs w:val="24"/>
        </w:rPr>
        <w:t>：</w:t>
      </w:r>
    </w:p>
    <w:p w14:paraId="76FF3A7F" w14:textId="77777777" w:rsidR="00591E6C" w:rsidRDefault="00F71A13">
      <w:pPr>
        <w:spacing w:beforeLines="50" w:before="156" w:line="360" w:lineRule="auto"/>
        <w:ind w:firstLineChars="800" w:firstLine="1928"/>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参加政府采购活动前 3 年内在经营活动中</w:t>
      </w:r>
    </w:p>
    <w:p w14:paraId="38740450" w14:textId="77777777" w:rsidR="00591E6C" w:rsidRDefault="00F71A13">
      <w:pPr>
        <w:spacing w:beforeLines="50" w:before="156"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没有重大违法记录的书面声明</w:t>
      </w:r>
    </w:p>
    <w:p w14:paraId="55D6335F" w14:textId="77777777" w:rsidR="00591E6C" w:rsidRDefault="00591E6C">
      <w:pPr>
        <w:spacing w:beforeLines="50" w:before="156" w:line="360" w:lineRule="auto"/>
        <w:jc w:val="center"/>
        <w:rPr>
          <w:rFonts w:asciiTheme="minorEastAsia" w:eastAsiaTheme="minorEastAsia" w:hAnsiTheme="minorEastAsia" w:cstheme="minorEastAsia"/>
          <w:b/>
          <w:bCs/>
          <w:sz w:val="24"/>
        </w:rPr>
      </w:pPr>
    </w:p>
    <w:p w14:paraId="157DBA33" w14:textId="77777777" w:rsidR="00591E6C" w:rsidRDefault="00F71A13">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我公司郑重声明：参加本次政府采购活动前 3 年内，我公司在经营活动中没有因违法经营受到刑事处罚或者责令停产停业、吊销许可证或者执照、较大数额罚款等行政处罚。</w:t>
      </w:r>
    </w:p>
    <w:p w14:paraId="135D0594" w14:textId="77777777" w:rsidR="00591E6C" w:rsidRDefault="00591E6C">
      <w:pPr>
        <w:snapToGrid w:val="0"/>
        <w:spacing w:beforeLines="50" w:before="156" w:line="360" w:lineRule="auto"/>
        <w:rPr>
          <w:rFonts w:asciiTheme="minorEastAsia" w:eastAsiaTheme="minorEastAsia" w:hAnsiTheme="minorEastAsia" w:cstheme="minorEastAsia"/>
          <w:sz w:val="24"/>
        </w:rPr>
      </w:pPr>
    </w:p>
    <w:p w14:paraId="72ABCA71" w14:textId="77777777" w:rsidR="00591E6C" w:rsidRDefault="00F71A13">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供应商名称（公章）：</w:t>
      </w:r>
    </w:p>
    <w:p w14:paraId="43823C6C" w14:textId="77777777" w:rsidR="00591E6C" w:rsidRDefault="00F71A13">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法定代表人或代理人（签字或盖章）：_______________________</w:t>
      </w:r>
    </w:p>
    <w:p w14:paraId="7654E04F" w14:textId="77777777" w:rsidR="00591E6C" w:rsidRDefault="00F71A13">
      <w:pPr>
        <w:snapToGrid w:val="0"/>
        <w:spacing w:beforeLines="50" w:before="156" w:line="360" w:lineRule="auto"/>
        <w:ind w:firstLineChars="200" w:firstLine="480"/>
      </w:pPr>
      <w:r>
        <w:rPr>
          <w:rFonts w:asciiTheme="minorEastAsia" w:eastAsiaTheme="minorEastAsia" w:hAnsiTheme="minorEastAsia" w:cstheme="minorEastAsia" w:hint="eastAsia"/>
          <w:sz w:val="24"/>
        </w:rPr>
        <w:t>日期：______年___月___日</w:t>
      </w:r>
    </w:p>
    <w:p w14:paraId="312E382D" w14:textId="3D88D05E" w:rsidR="00591E6C" w:rsidRDefault="00591E6C">
      <w:pPr>
        <w:spacing w:beforeLines="50" w:before="156" w:line="360" w:lineRule="auto"/>
        <w:rPr>
          <w:rFonts w:asciiTheme="minorEastAsia" w:eastAsiaTheme="minorEastAsia" w:hAnsiTheme="minorEastAsia" w:cstheme="minorEastAsia"/>
          <w:b/>
          <w:bCs/>
          <w:sz w:val="24"/>
        </w:rPr>
      </w:pPr>
    </w:p>
    <w:p w14:paraId="44AE79C5" w14:textId="74824950" w:rsidR="00483EAB" w:rsidRDefault="00483EAB" w:rsidP="00483EAB">
      <w:pPr>
        <w:pStyle w:val="3"/>
      </w:pPr>
    </w:p>
    <w:p w14:paraId="45437E98" w14:textId="495C62DD" w:rsidR="00483EAB" w:rsidRDefault="00483EAB" w:rsidP="00483EAB"/>
    <w:p w14:paraId="7849835C" w14:textId="374160C6" w:rsidR="00483EAB" w:rsidRDefault="00483EAB" w:rsidP="00483EAB">
      <w:pPr>
        <w:pStyle w:val="3"/>
      </w:pPr>
    </w:p>
    <w:p w14:paraId="622A6B9D" w14:textId="106F3E27" w:rsidR="00483EAB" w:rsidRDefault="00483EAB" w:rsidP="00483EAB"/>
    <w:p w14:paraId="16B02906" w14:textId="7F229043" w:rsidR="00483EAB" w:rsidRDefault="00483EAB" w:rsidP="00483EAB">
      <w:pPr>
        <w:pStyle w:val="3"/>
      </w:pPr>
    </w:p>
    <w:p w14:paraId="6C05464F" w14:textId="21673B2A" w:rsidR="00483EAB" w:rsidRDefault="00483EAB" w:rsidP="00483EAB"/>
    <w:p w14:paraId="1055747B" w14:textId="39624B55" w:rsidR="00483EAB" w:rsidRDefault="00483EAB" w:rsidP="00483EAB">
      <w:pPr>
        <w:pStyle w:val="3"/>
      </w:pPr>
    </w:p>
    <w:p w14:paraId="0AF0BBA5" w14:textId="505B7285" w:rsidR="00483EAB" w:rsidRDefault="00483EAB" w:rsidP="00483EAB"/>
    <w:p w14:paraId="1E9F0EE0" w14:textId="77777777" w:rsidR="00483EAB" w:rsidRDefault="00483EAB" w:rsidP="00483EAB">
      <w:pPr>
        <w:spacing w:line="560" w:lineRule="exact"/>
        <w:rPr>
          <w:rFonts w:ascii="黑体" w:eastAsia="黑体" w:hAnsi="黑体"/>
          <w:b/>
          <w:sz w:val="32"/>
          <w:szCs w:val="32"/>
        </w:rPr>
      </w:pPr>
    </w:p>
    <w:p w14:paraId="468DC95D" w14:textId="77777777" w:rsidR="00483EAB" w:rsidRDefault="00483EAB" w:rsidP="00483EAB">
      <w:pPr>
        <w:spacing w:line="560" w:lineRule="exact"/>
        <w:rPr>
          <w:rFonts w:ascii="黑体" w:eastAsia="黑体" w:hAnsi="黑体"/>
          <w:b/>
          <w:sz w:val="32"/>
          <w:szCs w:val="32"/>
        </w:rPr>
      </w:pPr>
    </w:p>
    <w:p w14:paraId="767C2CA8" w14:textId="262E8023" w:rsidR="00483EAB" w:rsidRPr="00466153" w:rsidRDefault="00483EAB" w:rsidP="00483EAB">
      <w:pPr>
        <w:pStyle w:val="2"/>
        <w:numPr>
          <w:ilvl w:val="0"/>
          <w:numId w:val="0"/>
        </w:numPr>
        <w:snapToGrid w:val="0"/>
        <w:spacing w:beforeLines="50" w:before="156" w:line="360" w:lineRule="auto"/>
        <w:rPr>
          <w:rFonts w:asciiTheme="minorEastAsia" w:eastAsiaTheme="minorEastAsia" w:hAnsiTheme="minorEastAsia" w:cstheme="minorEastAsia"/>
          <w:b/>
          <w:bCs/>
          <w:sz w:val="24"/>
          <w:szCs w:val="24"/>
        </w:rPr>
      </w:pPr>
      <w:r w:rsidRPr="00466153">
        <w:rPr>
          <w:rFonts w:asciiTheme="minorEastAsia" w:eastAsiaTheme="minorEastAsia" w:hAnsiTheme="minorEastAsia" w:cstheme="minorEastAsia" w:hint="eastAsia"/>
          <w:b/>
          <w:bCs/>
          <w:sz w:val="24"/>
          <w:szCs w:val="24"/>
        </w:rPr>
        <w:lastRenderedPageBreak/>
        <w:t>附件</w:t>
      </w:r>
      <w:r w:rsidR="0019743B">
        <w:rPr>
          <w:rFonts w:asciiTheme="minorEastAsia" w:eastAsiaTheme="minorEastAsia" w:hAnsiTheme="minorEastAsia" w:cstheme="minorEastAsia" w:hint="eastAsia"/>
          <w:b/>
          <w:bCs/>
          <w:sz w:val="24"/>
          <w:szCs w:val="24"/>
        </w:rPr>
        <w:t>八</w:t>
      </w:r>
    </w:p>
    <w:p w14:paraId="2285D6C9" w14:textId="4872C854" w:rsidR="00483EAB" w:rsidRPr="00466153" w:rsidRDefault="00483EAB" w:rsidP="00483EAB">
      <w:pPr>
        <w:spacing w:line="560" w:lineRule="exact"/>
        <w:jc w:val="center"/>
        <w:rPr>
          <w:rFonts w:ascii="黑体" w:eastAsia="黑体" w:hAnsi="黑体"/>
          <w:b/>
          <w:sz w:val="32"/>
          <w:szCs w:val="32"/>
        </w:rPr>
      </w:pPr>
      <w:r w:rsidRPr="00466153">
        <w:rPr>
          <w:rFonts w:ascii="黑体" w:eastAsia="黑体" w:hAnsi="黑体" w:hint="eastAsia"/>
          <w:b/>
          <w:sz w:val="32"/>
          <w:szCs w:val="32"/>
        </w:rPr>
        <w:t>中小企业声明函</w:t>
      </w:r>
    </w:p>
    <w:p w14:paraId="038DA8B3" w14:textId="18009E35" w:rsidR="00483EAB" w:rsidRPr="00466153" w:rsidRDefault="00483EAB" w:rsidP="00483EAB">
      <w:pPr>
        <w:spacing w:line="440" w:lineRule="exact"/>
        <w:ind w:firstLineChars="200" w:firstLine="480"/>
        <w:rPr>
          <w:rFonts w:ascii="宋体" w:hAnsi="宋体"/>
          <w:sz w:val="24"/>
        </w:rPr>
      </w:pPr>
      <w:r w:rsidRPr="00466153">
        <w:rPr>
          <w:rFonts w:ascii="宋体" w:hAnsi="宋体" w:hint="eastAsia"/>
          <w:sz w:val="24"/>
        </w:rPr>
        <w:t>本公司郑重声明，根据《政府采购促进中小企业发展暂行办法》（财库【2020】46号）的规定，本公司参加</w:t>
      </w:r>
      <w:r w:rsidRPr="00466153">
        <w:rPr>
          <w:rFonts w:ascii="宋体" w:hAnsi="宋体" w:hint="eastAsia"/>
          <w:sz w:val="24"/>
          <w:u w:val="single"/>
        </w:rPr>
        <w:t xml:space="preserve">  </w:t>
      </w:r>
      <w:r w:rsidR="000959B9" w:rsidRPr="00466153">
        <w:rPr>
          <w:rFonts w:ascii="宋体" w:hAnsi="宋体"/>
          <w:sz w:val="24"/>
          <w:u w:val="single"/>
        </w:rPr>
        <w:t xml:space="preserve">        </w:t>
      </w:r>
      <w:r w:rsidRPr="00466153">
        <w:rPr>
          <w:rFonts w:ascii="宋体" w:hAnsi="宋体" w:hint="eastAsia"/>
          <w:sz w:val="24"/>
          <w:u w:val="single"/>
        </w:rPr>
        <w:t>（</w:t>
      </w:r>
      <w:r w:rsidRPr="00466153">
        <w:rPr>
          <w:rFonts w:ascii="宋体" w:hAnsi="宋体" w:hint="eastAsia"/>
          <w:sz w:val="24"/>
        </w:rPr>
        <w:t>采购单位名称）的</w:t>
      </w:r>
      <w:r w:rsidRPr="00466153">
        <w:rPr>
          <w:rFonts w:ascii="宋体" w:hAnsi="宋体" w:hint="eastAsia"/>
          <w:sz w:val="24"/>
          <w:u w:val="single"/>
        </w:rPr>
        <w:t xml:space="preserve">         </w:t>
      </w:r>
      <w:r w:rsidRPr="00466153">
        <w:rPr>
          <w:rFonts w:ascii="宋体" w:hAnsi="宋体" w:hint="eastAsia"/>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14:paraId="6C8DA009" w14:textId="77777777" w:rsidR="00483EAB" w:rsidRPr="00466153" w:rsidRDefault="00483EAB" w:rsidP="00483EAB">
      <w:pPr>
        <w:pStyle w:val="10"/>
        <w:spacing w:line="440" w:lineRule="exact"/>
        <w:ind w:firstLine="480"/>
        <w:rPr>
          <w:rFonts w:hAnsi="宋体"/>
          <w:kern w:val="2"/>
          <w:sz w:val="24"/>
          <w:szCs w:val="22"/>
        </w:rPr>
      </w:pPr>
      <w:r w:rsidRPr="00466153">
        <w:rPr>
          <w:rFonts w:hAnsi="宋体" w:hint="eastAsia"/>
          <w:kern w:val="2"/>
          <w:sz w:val="24"/>
          <w:szCs w:val="22"/>
        </w:rPr>
        <w:t>1、</w:t>
      </w:r>
      <w:r w:rsidRPr="00466153">
        <w:rPr>
          <w:rFonts w:hAnsi="宋体" w:hint="eastAsia"/>
          <w:kern w:val="2"/>
          <w:sz w:val="24"/>
          <w:szCs w:val="22"/>
          <w:u w:val="single"/>
        </w:rPr>
        <w:t xml:space="preserve">       </w:t>
      </w:r>
      <w:r w:rsidRPr="00466153">
        <w:rPr>
          <w:rFonts w:hAnsi="宋体" w:hint="eastAsia"/>
          <w:kern w:val="2"/>
          <w:sz w:val="24"/>
          <w:szCs w:val="22"/>
        </w:rPr>
        <w:t>（项目的名称），属于</w:t>
      </w:r>
      <w:r w:rsidRPr="00466153">
        <w:rPr>
          <w:rFonts w:hAnsi="宋体" w:hint="eastAsia"/>
          <w:kern w:val="2"/>
          <w:sz w:val="24"/>
          <w:szCs w:val="22"/>
          <w:u w:val="single"/>
        </w:rPr>
        <w:t xml:space="preserve">         </w:t>
      </w:r>
      <w:r w:rsidRPr="00466153">
        <w:rPr>
          <w:rFonts w:hAnsi="宋体" w:hint="eastAsia"/>
          <w:kern w:val="2"/>
          <w:sz w:val="24"/>
          <w:szCs w:val="22"/>
        </w:rPr>
        <w:t xml:space="preserve"> （采购文件中明确的所属行业），承接企业为</w:t>
      </w:r>
      <w:r w:rsidRPr="00466153">
        <w:rPr>
          <w:rFonts w:hAnsi="宋体" w:hint="eastAsia"/>
          <w:kern w:val="2"/>
          <w:sz w:val="24"/>
          <w:szCs w:val="22"/>
          <w:u w:val="single"/>
        </w:rPr>
        <w:t xml:space="preserve">         </w:t>
      </w:r>
      <w:r w:rsidRPr="00466153">
        <w:rPr>
          <w:rFonts w:hAnsi="宋体" w:hint="eastAsia"/>
          <w:kern w:val="2"/>
          <w:sz w:val="24"/>
          <w:szCs w:val="22"/>
        </w:rPr>
        <w:t>（企业名称），从业人员</w:t>
      </w:r>
      <w:r w:rsidRPr="00466153">
        <w:rPr>
          <w:rFonts w:hAnsi="宋体" w:hint="eastAsia"/>
          <w:kern w:val="2"/>
          <w:sz w:val="24"/>
          <w:szCs w:val="22"/>
          <w:u w:val="single"/>
        </w:rPr>
        <w:t xml:space="preserve">      </w:t>
      </w:r>
      <w:r w:rsidRPr="00466153">
        <w:rPr>
          <w:rFonts w:hAnsi="宋体" w:hint="eastAsia"/>
          <w:kern w:val="2"/>
          <w:sz w:val="24"/>
          <w:szCs w:val="22"/>
        </w:rPr>
        <w:t>人，营业收入为</w:t>
      </w:r>
      <w:r w:rsidRPr="00466153">
        <w:rPr>
          <w:rFonts w:hAnsi="宋体" w:hint="eastAsia"/>
          <w:kern w:val="2"/>
          <w:sz w:val="24"/>
          <w:szCs w:val="22"/>
          <w:u w:val="single"/>
        </w:rPr>
        <w:t xml:space="preserve">    </w:t>
      </w:r>
      <w:r w:rsidRPr="00466153">
        <w:rPr>
          <w:rFonts w:hAnsi="宋体" w:hint="eastAsia"/>
          <w:kern w:val="2"/>
          <w:sz w:val="24"/>
          <w:szCs w:val="22"/>
        </w:rPr>
        <w:t>万元，资产总额为</w:t>
      </w:r>
      <w:r w:rsidRPr="00466153">
        <w:rPr>
          <w:rFonts w:hAnsi="宋体" w:hint="eastAsia"/>
          <w:kern w:val="2"/>
          <w:sz w:val="24"/>
          <w:szCs w:val="22"/>
          <w:u w:val="single"/>
        </w:rPr>
        <w:t xml:space="preserve">     </w:t>
      </w:r>
      <w:r w:rsidRPr="00466153">
        <w:rPr>
          <w:rFonts w:hAnsi="宋体" w:hint="eastAsia"/>
          <w:kern w:val="2"/>
          <w:sz w:val="24"/>
          <w:szCs w:val="22"/>
        </w:rPr>
        <w:t>万元，属于</w:t>
      </w:r>
      <w:r w:rsidRPr="00466153">
        <w:rPr>
          <w:rFonts w:hAnsi="宋体" w:hint="eastAsia"/>
          <w:kern w:val="2"/>
          <w:sz w:val="24"/>
          <w:szCs w:val="22"/>
          <w:u w:val="single"/>
        </w:rPr>
        <w:t xml:space="preserve">      </w:t>
      </w:r>
      <w:r w:rsidRPr="00466153">
        <w:rPr>
          <w:rFonts w:hAnsi="宋体" w:hint="eastAsia"/>
          <w:kern w:val="2"/>
          <w:sz w:val="24"/>
          <w:szCs w:val="22"/>
        </w:rPr>
        <w:t>（中型企业、小型企业、微型企业）。</w:t>
      </w:r>
    </w:p>
    <w:p w14:paraId="10415E47" w14:textId="77777777" w:rsidR="00483EAB" w:rsidRPr="00466153" w:rsidRDefault="00483EAB" w:rsidP="00483EAB">
      <w:pPr>
        <w:pStyle w:val="10"/>
        <w:spacing w:line="440" w:lineRule="exact"/>
        <w:ind w:firstLineChars="200" w:firstLine="480"/>
        <w:rPr>
          <w:rFonts w:hAnsi="宋体"/>
          <w:kern w:val="2"/>
          <w:sz w:val="24"/>
          <w:szCs w:val="22"/>
        </w:rPr>
      </w:pPr>
      <w:r w:rsidRPr="00466153">
        <w:rPr>
          <w:rFonts w:hAnsi="宋体" w:hint="eastAsia"/>
          <w:kern w:val="2"/>
          <w:sz w:val="24"/>
          <w:szCs w:val="22"/>
        </w:rPr>
        <w:t>以上企业，不属于大企业的分支机构，不存在控股股东为大型企业的情形，也不存在与大型企业的负责人为同一人的情形。</w:t>
      </w:r>
    </w:p>
    <w:p w14:paraId="36CA7793" w14:textId="77777777" w:rsidR="00483EAB" w:rsidRPr="00466153" w:rsidRDefault="00483EAB" w:rsidP="00483EAB">
      <w:pPr>
        <w:spacing w:line="560" w:lineRule="exact"/>
        <w:ind w:firstLineChars="150" w:firstLine="360"/>
        <w:rPr>
          <w:rFonts w:ascii="宋体" w:hAnsi="宋体"/>
          <w:sz w:val="24"/>
        </w:rPr>
      </w:pPr>
      <w:r w:rsidRPr="00466153">
        <w:rPr>
          <w:rFonts w:ascii="宋体" w:hAnsi="宋体" w:hint="eastAsia"/>
          <w:sz w:val="24"/>
        </w:rPr>
        <w:t>本公司对上述声明的真实性负责。如有虚假，将依法承担相应责任。</w:t>
      </w:r>
    </w:p>
    <w:p w14:paraId="105A1B92" w14:textId="77777777" w:rsidR="00483EAB" w:rsidRPr="00466153" w:rsidRDefault="00483EAB" w:rsidP="00483EAB">
      <w:pPr>
        <w:spacing w:line="560" w:lineRule="exact"/>
        <w:ind w:firstLineChars="100" w:firstLine="240"/>
        <w:rPr>
          <w:rFonts w:ascii="宋体" w:hAnsi="宋体"/>
          <w:sz w:val="24"/>
        </w:rPr>
      </w:pPr>
      <w:r w:rsidRPr="00466153">
        <w:rPr>
          <w:rFonts w:ascii="宋体" w:hAnsi="宋体" w:hint="eastAsia"/>
          <w:sz w:val="24"/>
        </w:rPr>
        <w:t>企业名称</w:t>
      </w:r>
      <w:r w:rsidRPr="00466153">
        <w:rPr>
          <w:rFonts w:ascii="宋体" w:hAnsi="宋体"/>
          <w:sz w:val="24"/>
        </w:rPr>
        <w:t>(</w:t>
      </w:r>
      <w:r w:rsidRPr="00466153">
        <w:rPr>
          <w:rFonts w:ascii="宋体" w:hAnsi="宋体" w:hint="eastAsia"/>
          <w:sz w:val="24"/>
        </w:rPr>
        <w:t>盖章</w:t>
      </w:r>
      <w:r w:rsidRPr="00466153">
        <w:rPr>
          <w:rFonts w:ascii="宋体" w:hAnsi="宋体"/>
          <w:sz w:val="24"/>
        </w:rPr>
        <w:t>)</w:t>
      </w:r>
      <w:r w:rsidRPr="00466153">
        <w:rPr>
          <w:rFonts w:ascii="宋体" w:hAnsi="宋体" w:hint="eastAsia"/>
          <w:sz w:val="24"/>
        </w:rPr>
        <w:t>：</w:t>
      </w:r>
    </w:p>
    <w:p w14:paraId="6BE0695B" w14:textId="77777777" w:rsidR="00483EAB" w:rsidRPr="00466153" w:rsidRDefault="00483EAB" w:rsidP="00483EAB">
      <w:pPr>
        <w:spacing w:line="560" w:lineRule="exact"/>
        <w:ind w:firstLineChars="100" w:firstLine="240"/>
        <w:rPr>
          <w:rFonts w:ascii="宋体" w:hAnsi="宋体"/>
          <w:sz w:val="24"/>
        </w:rPr>
      </w:pPr>
      <w:r w:rsidRPr="00466153">
        <w:rPr>
          <w:rFonts w:ascii="宋体" w:hAnsi="宋体" w:hint="eastAsia"/>
          <w:sz w:val="24"/>
        </w:rPr>
        <w:t>日</w:t>
      </w:r>
      <w:r w:rsidRPr="00466153">
        <w:rPr>
          <w:rFonts w:ascii="宋体" w:hAnsi="宋体"/>
          <w:sz w:val="24"/>
        </w:rPr>
        <w:t xml:space="preserve">  </w:t>
      </w:r>
      <w:r w:rsidRPr="00466153">
        <w:rPr>
          <w:rFonts w:ascii="宋体" w:hAnsi="宋体" w:hint="eastAsia"/>
          <w:sz w:val="24"/>
        </w:rPr>
        <w:t>期：</w:t>
      </w:r>
    </w:p>
    <w:p w14:paraId="1B36C68A" w14:textId="77777777" w:rsidR="00483EAB" w:rsidRPr="00466153" w:rsidRDefault="00483EAB" w:rsidP="00483EAB">
      <w:pPr>
        <w:spacing w:line="560" w:lineRule="exact"/>
        <w:ind w:firstLineChars="100" w:firstLine="240"/>
        <w:rPr>
          <w:rFonts w:ascii="宋体" w:hAnsi="宋体"/>
          <w:sz w:val="24"/>
        </w:rPr>
      </w:pPr>
    </w:p>
    <w:p w14:paraId="1F6B66FD" w14:textId="77777777" w:rsidR="00483EAB" w:rsidRPr="00466153" w:rsidRDefault="00483EAB" w:rsidP="00483EAB">
      <w:pPr>
        <w:spacing w:line="560" w:lineRule="exact"/>
        <w:ind w:firstLineChars="100" w:firstLine="211"/>
        <w:rPr>
          <w:rFonts w:ascii="宋体" w:hAnsi="宋体"/>
          <w:b/>
          <w:szCs w:val="21"/>
        </w:rPr>
      </w:pPr>
      <w:r w:rsidRPr="00466153">
        <w:rPr>
          <w:rFonts w:ascii="宋体" w:hAnsi="宋体" w:hint="eastAsia"/>
          <w:b/>
          <w:szCs w:val="21"/>
        </w:rPr>
        <w:t>注：</w:t>
      </w:r>
    </w:p>
    <w:p w14:paraId="765ABCFE" w14:textId="77777777" w:rsidR="00483EAB" w:rsidRPr="00466153" w:rsidRDefault="00483EAB" w:rsidP="00483EAB">
      <w:pPr>
        <w:numPr>
          <w:ilvl w:val="0"/>
          <w:numId w:val="12"/>
        </w:numPr>
        <w:spacing w:line="560" w:lineRule="exact"/>
        <w:rPr>
          <w:rFonts w:ascii="宋体" w:hAnsi="宋体"/>
          <w:b/>
          <w:szCs w:val="21"/>
        </w:rPr>
      </w:pPr>
      <w:r w:rsidRPr="00466153">
        <w:rPr>
          <w:rFonts w:ascii="宋体" w:hAnsi="宋体" w:hint="eastAsia"/>
          <w:b/>
          <w:szCs w:val="21"/>
        </w:rPr>
        <w:t>供应商如属于以上情形的请提供。如不提供此声明函的，价格将不做相应扣除。</w:t>
      </w:r>
    </w:p>
    <w:p w14:paraId="12114840" w14:textId="77777777" w:rsidR="00483EAB" w:rsidRPr="00466153" w:rsidRDefault="00483EAB" w:rsidP="00483EAB">
      <w:pPr>
        <w:spacing w:line="360" w:lineRule="auto"/>
        <w:ind w:firstLineChars="200" w:firstLine="422"/>
        <w:rPr>
          <w:rFonts w:ascii="宋体" w:hAnsi="宋体"/>
          <w:b/>
          <w:szCs w:val="21"/>
        </w:rPr>
      </w:pPr>
      <w:r w:rsidRPr="00466153">
        <w:rPr>
          <w:rFonts w:ascii="宋体" w:hAnsi="宋体"/>
          <w:b/>
          <w:szCs w:val="21"/>
        </w:rPr>
        <w:t>2、从业人员、营业收入、资产总额填报上一年度数据，无上一年度数据的新成立企业 可不填报。</w:t>
      </w:r>
    </w:p>
    <w:p w14:paraId="3C0D68FC" w14:textId="77777777" w:rsidR="00483EAB" w:rsidRPr="00466153" w:rsidRDefault="00483EAB" w:rsidP="00483EAB">
      <w:pPr>
        <w:spacing w:line="360" w:lineRule="auto"/>
        <w:ind w:firstLineChars="200" w:firstLine="422"/>
        <w:rPr>
          <w:rFonts w:ascii="宋体" w:hAnsi="宋体"/>
          <w:b/>
          <w:szCs w:val="21"/>
        </w:rPr>
      </w:pPr>
      <w:r w:rsidRPr="00466153">
        <w:rPr>
          <w:rFonts w:ascii="宋体" w:hAnsi="宋体"/>
          <w:b/>
          <w:szCs w:val="21"/>
        </w:rPr>
        <w:t xml:space="preserve">3、微型企业提供小型企业制造或使用小型企业注册商标的产品的，视同为小型企业。 小型企业提供中大型企业制造或使用中大型企业注册商标的产品的，视同为中大型企业。 </w:t>
      </w:r>
    </w:p>
    <w:p w14:paraId="69816C0D" w14:textId="77777777" w:rsidR="00483EAB" w:rsidRPr="00466153" w:rsidRDefault="00483EAB" w:rsidP="00483EAB">
      <w:pPr>
        <w:spacing w:line="360" w:lineRule="auto"/>
        <w:ind w:firstLineChars="200" w:firstLine="422"/>
        <w:rPr>
          <w:rFonts w:ascii="宋体" w:hAnsi="宋体"/>
          <w:b/>
          <w:szCs w:val="21"/>
        </w:rPr>
      </w:pPr>
      <w:r w:rsidRPr="00466153">
        <w:rPr>
          <w:rFonts w:ascii="宋体" w:hAnsi="宋体"/>
          <w:b/>
          <w:szCs w:val="21"/>
        </w:rPr>
        <w:t>4、若供应商提供的“中小企业声明函” 或认定证明为虚假声明则视同提供虚假材料， 按“政府采购法”相关规定处理并报请政府监管部门给予行政处罚。</w:t>
      </w:r>
    </w:p>
    <w:p w14:paraId="454B0D82" w14:textId="77777777" w:rsidR="00483EAB" w:rsidRPr="00466153" w:rsidRDefault="00483EAB" w:rsidP="00483EAB"/>
    <w:p w14:paraId="3824B2D8" w14:textId="77777777" w:rsidR="00B61CAE" w:rsidRDefault="00B61CAE" w:rsidP="00B61CAE">
      <w:pPr>
        <w:pStyle w:val="ae"/>
        <w:spacing w:line="360" w:lineRule="auto"/>
        <w:jc w:val="both"/>
        <w:rPr>
          <w:rFonts w:ascii="宋体" w:eastAsia="宋体" w:hAnsi="宋体"/>
          <w:b/>
          <w:snapToGrid w:val="0"/>
          <w:color w:val="auto"/>
          <w:sz w:val="32"/>
          <w:szCs w:val="32"/>
        </w:rPr>
      </w:pPr>
    </w:p>
    <w:p w14:paraId="2988D3F6" w14:textId="77777777" w:rsidR="00B61CAE" w:rsidRDefault="00B61CAE" w:rsidP="00B61CAE">
      <w:pPr>
        <w:pStyle w:val="ae"/>
        <w:spacing w:line="360" w:lineRule="auto"/>
        <w:jc w:val="both"/>
        <w:rPr>
          <w:rFonts w:ascii="宋体" w:eastAsia="宋体" w:hAnsi="宋体"/>
          <w:b/>
          <w:snapToGrid w:val="0"/>
          <w:color w:val="auto"/>
          <w:sz w:val="32"/>
          <w:szCs w:val="32"/>
        </w:rPr>
      </w:pPr>
    </w:p>
    <w:p w14:paraId="09DDFAAA" w14:textId="72EDD81D" w:rsidR="00BF4234" w:rsidRPr="00C33435" w:rsidRDefault="00BF4234" w:rsidP="00B61CAE">
      <w:pPr>
        <w:pStyle w:val="ae"/>
        <w:spacing w:line="360" w:lineRule="auto"/>
        <w:rPr>
          <w:rFonts w:ascii="宋体" w:eastAsia="宋体" w:hAnsi="宋体"/>
          <w:b/>
          <w:snapToGrid w:val="0"/>
          <w:color w:val="auto"/>
          <w:sz w:val="32"/>
          <w:szCs w:val="32"/>
        </w:rPr>
      </w:pPr>
      <w:r w:rsidRPr="00C33435">
        <w:rPr>
          <w:rFonts w:ascii="宋体" w:eastAsia="宋体" w:hAnsi="宋体" w:hint="eastAsia"/>
          <w:b/>
          <w:snapToGrid w:val="0"/>
          <w:color w:val="auto"/>
          <w:sz w:val="32"/>
          <w:szCs w:val="32"/>
        </w:rPr>
        <w:lastRenderedPageBreak/>
        <w:t>政府采购信用融资</w:t>
      </w:r>
    </w:p>
    <w:p w14:paraId="23E5FFE9" w14:textId="77777777" w:rsidR="00BF4234" w:rsidRPr="00C33435" w:rsidRDefault="00BF4234" w:rsidP="00BF4234">
      <w:pPr>
        <w:pStyle w:val="ae"/>
        <w:spacing w:line="360" w:lineRule="auto"/>
        <w:ind w:firstLineChars="200" w:firstLine="480"/>
        <w:jc w:val="both"/>
        <w:rPr>
          <w:rFonts w:ascii="宋体" w:eastAsia="宋体" w:hAnsi="宋体"/>
          <w:snapToGrid w:val="0"/>
          <w:color w:val="auto"/>
          <w:kern w:val="0"/>
          <w:sz w:val="24"/>
          <w:szCs w:val="24"/>
        </w:rPr>
      </w:pPr>
      <w:r w:rsidRPr="00C33435">
        <w:rPr>
          <w:rFonts w:ascii="宋体" w:eastAsia="宋体" w:hAnsi="宋体" w:hint="eastAsia"/>
          <w:snapToGrid w:val="0"/>
          <w:color w:val="auto"/>
          <w:kern w:val="0"/>
          <w:sz w:val="24"/>
          <w:szCs w:val="24"/>
        </w:rPr>
        <w:t>为贯彻落实《财政部、工业和信息化部关于印发政府采购促进中小企业发展管理办法》《江苏省财政厅关于做好政府采购支持企业发展有关事项的通知》等文件精神，深化政府采购制度改革，优化政府采购营商环境，发挥政府采购支持企业发展的政策功能，充分利用“互联网+”优势，优化现有政府采购信用融资流程，拓宽企业特别是中小微企业融资渠道，助力企业发展，现将有关事项通知如下：</w:t>
      </w:r>
    </w:p>
    <w:p w14:paraId="4997514E" w14:textId="77777777" w:rsidR="00BF4234" w:rsidRPr="00C33435" w:rsidRDefault="00BF4234" w:rsidP="00BF4234">
      <w:pPr>
        <w:pStyle w:val="ae"/>
        <w:spacing w:line="360" w:lineRule="auto"/>
        <w:jc w:val="both"/>
        <w:rPr>
          <w:rFonts w:ascii="宋体" w:eastAsia="宋体" w:hAnsi="宋体"/>
          <w:b/>
          <w:bCs/>
          <w:snapToGrid w:val="0"/>
          <w:color w:val="auto"/>
          <w:kern w:val="0"/>
          <w:sz w:val="24"/>
          <w:szCs w:val="24"/>
        </w:rPr>
      </w:pPr>
      <w:r w:rsidRPr="00C33435">
        <w:rPr>
          <w:rFonts w:ascii="宋体" w:eastAsia="宋体" w:hAnsi="宋体" w:hint="eastAsia"/>
          <w:b/>
          <w:bCs/>
          <w:snapToGrid w:val="0"/>
          <w:color w:val="auto"/>
          <w:kern w:val="0"/>
          <w:sz w:val="24"/>
          <w:szCs w:val="24"/>
        </w:rPr>
        <w:t>一、信用融资主体</w:t>
      </w:r>
    </w:p>
    <w:p w14:paraId="4D16F800" w14:textId="77777777" w:rsidR="00BF4234" w:rsidRPr="00C33435" w:rsidRDefault="00BF4234" w:rsidP="00BF4234">
      <w:pPr>
        <w:pStyle w:val="ae"/>
        <w:spacing w:line="360" w:lineRule="auto"/>
        <w:ind w:firstLineChars="200" w:firstLine="480"/>
        <w:jc w:val="both"/>
        <w:rPr>
          <w:rFonts w:ascii="宋体" w:eastAsia="宋体" w:hAnsi="宋体"/>
          <w:snapToGrid w:val="0"/>
          <w:color w:val="auto"/>
          <w:kern w:val="0"/>
          <w:sz w:val="24"/>
          <w:szCs w:val="24"/>
        </w:rPr>
      </w:pPr>
      <w:r w:rsidRPr="00C33435">
        <w:rPr>
          <w:rFonts w:ascii="宋体" w:eastAsia="宋体" w:hAnsi="宋体" w:hint="eastAsia"/>
          <w:snapToGrid w:val="0"/>
          <w:color w:val="auto"/>
          <w:kern w:val="0"/>
          <w:sz w:val="24"/>
          <w:szCs w:val="24"/>
        </w:rPr>
        <w:t>（一）本通知所称金融机构为在常州市注册或设立分支机构的银行业金融机构。</w:t>
      </w:r>
    </w:p>
    <w:p w14:paraId="0534E99A" w14:textId="77777777" w:rsidR="00BF4234" w:rsidRPr="00C33435" w:rsidRDefault="00BF4234" w:rsidP="00BF4234">
      <w:pPr>
        <w:pStyle w:val="ae"/>
        <w:spacing w:line="360" w:lineRule="auto"/>
        <w:ind w:firstLineChars="200" w:firstLine="480"/>
        <w:jc w:val="both"/>
        <w:rPr>
          <w:rFonts w:ascii="宋体" w:eastAsia="宋体" w:hAnsi="宋体"/>
          <w:snapToGrid w:val="0"/>
          <w:color w:val="auto"/>
          <w:kern w:val="0"/>
          <w:sz w:val="24"/>
          <w:szCs w:val="24"/>
        </w:rPr>
      </w:pPr>
      <w:r w:rsidRPr="00C33435">
        <w:rPr>
          <w:rFonts w:ascii="宋体" w:eastAsia="宋体" w:hAnsi="宋体" w:hint="eastAsia"/>
          <w:snapToGrid w:val="0"/>
          <w:color w:val="auto"/>
          <w:kern w:val="0"/>
          <w:sz w:val="24"/>
          <w:szCs w:val="24"/>
        </w:rPr>
        <w:t>（二）本通知所称中小企业为符合工信部、财政部等部门《关于印发中小企业划型标准规定的通知》（工信部联企业〔2011〕300 号）相关规定的供应商。</w:t>
      </w:r>
    </w:p>
    <w:p w14:paraId="59F26500" w14:textId="77777777" w:rsidR="00BF4234" w:rsidRPr="00C33435" w:rsidRDefault="00BF4234" w:rsidP="00BF4234">
      <w:pPr>
        <w:pStyle w:val="ae"/>
        <w:spacing w:line="360" w:lineRule="auto"/>
        <w:ind w:firstLineChars="200" w:firstLine="480"/>
        <w:jc w:val="both"/>
        <w:rPr>
          <w:rFonts w:ascii="宋体" w:eastAsia="宋体" w:hAnsi="宋体"/>
          <w:b/>
          <w:snapToGrid w:val="0"/>
          <w:color w:val="auto"/>
          <w:sz w:val="32"/>
          <w:szCs w:val="32"/>
        </w:rPr>
      </w:pPr>
      <w:r w:rsidRPr="00C33435">
        <w:rPr>
          <w:rFonts w:ascii="宋体" w:eastAsia="宋体" w:hAnsi="宋体" w:hint="eastAsia"/>
          <w:snapToGrid w:val="0"/>
          <w:color w:val="auto"/>
          <w:kern w:val="0"/>
          <w:sz w:val="24"/>
          <w:szCs w:val="24"/>
        </w:rPr>
        <w:t>申请政府采购信用融资的中小企业供应商，还需符合下列条件：</w:t>
      </w:r>
    </w:p>
    <w:p w14:paraId="4319A9B6" w14:textId="77777777" w:rsidR="00BF4234" w:rsidRPr="00C33435" w:rsidRDefault="00BF4234" w:rsidP="00BF4234">
      <w:pPr>
        <w:pStyle w:val="af"/>
        <w:spacing w:line="360" w:lineRule="auto"/>
        <w:ind w:rightChars="0" w:right="0" w:firstLine="480"/>
        <w:jc w:val="both"/>
        <w:rPr>
          <w:rFonts w:ascii="宋体" w:eastAsia="宋体" w:hAnsi="宋体"/>
          <w:snapToGrid w:val="0"/>
          <w:kern w:val="0"/>
          <w:sz w:val="24"/>
          <w:szCs w:val="24"/>
          <w:lang w:val="en-US"/>
        </w:rPr>
      </w:pPr>
      <w:r>
        <w:rPr>
          <w:rFonts w:ascii="宋体" w:eastAsia="宋体" w:hAnsi="宋体"/>
          <w:snapToGrid w:val="0"/>
          <w:kern w:val="0"/>
          <w:sz w:val="24"/>
          <w:szCs w:val="24"/>
          <w:lang w:val="en-US"/>
        </w:rPr>
        <w:t>1</w:t>
      </w:r>
      <w:r>
        <w:rPr>
          <w:rFonts w:ascii="宋体" w:eastAsia="宋体" w:hAnsi="宋体" w:hint="eastAsia"/>
          <w:snapToGrid w:val="0"/>
          <w:kern w:val="0"/>
          <w:sz w:val="24"/>
          <w:szCs w:val="24"/>
          <w:lang w:val="en-US"/>
        </w:rPr>
        <w:t>、</w:t>
      </w:r>
      <w:r w:rsidRPr="00C33435">
        <w:rPr>
          <w:rFonts w:ascii="宋体" w:eastAsia="宋体" w:hAnsi="宋体" w:hint="eastAsia"/>
          <w:snapToGrid w:val="0"/>
          <w:kern w:val="0"/>
          <w:sz w:val="24"/>
          <w:szCs w:val="24"/>
          <w:lang w:val="en-US"/>
        </w:rPr>
        <w:t>获得常州市政府采购合同中标资格、取得常州市政府采购合同；</w:t>
      </w:r>
    </w:p>
    <w:p w14:paraId="4A90767F" w14:textId="77777777" w:rsidR="00BF4234" w:rsidRPr="00C33435" w:rsidRDefault="00BF4234" w:rsidP="00BF4234">
      <w:pPr>
        <w:pStyle w:val="af"/>
        <w:spacing w:line="360" w:lineRule="auto"/>
        <w:ind w:rightChars="0" w:right="0" w:firstLine="480"/>
        <w:jc w:val="both"/>
        <w:rPr>
          <w:rFonts w:ascii="宋体" w:eastAsia="宋体" w:hAnsi="宋体"/>
          <w:snapToGrid w:val="0"/>
          <w:kern w:val="0"/>
          <w:sz w:val="24"/>
          <w:szCs w:val="24"/>
          <w:lang w:val="en-US"/>
        </w:rPr>
      </w:pPr>
      <w:r>
        <w:rPr>
          <w:rFonts w:ascii="宋体" w:eastAsia="宋体" w:hAnsi="宋体"/>
          <w:snapToGrid w:val="0"/>
          <w:kern w:val="0"/>
          <w:sz w:val="24"/>
          <w:szCs w:val="24"/>
          <w:lang w:val="en-US"/>
        </w:rPr>
        <w:t>2</w:t>
      </w:r>
      <w:r>
        <w:rPr>
          <w:rFonts w:ascii="宋体" w:eastAsia="宋体" w:hAnsi="宋体" w:hint="eastAsia"/>
          <w:snapToGrid w:val="0"/>
          <w:kern w:val="0"/>
          <w:sz w:val="24"/>
          <w:szCs w:val="24"/>
          <w:lang w:val="en-US"/>
        </w:rPr>
        <w:t>、</w:t>
      </w:r>
      <w:r w:rsidRPr="00C33435">
        <w:rPr>
          <w:rFonts w:ascii="宋体" w:eastAsia="宋体" w:hAnsi="宋体" w:hint="eastAsia"/>
          <w:snapToGrid w:val="0"/>
          <w:kern w:val="0"/>
          <w:sz w:val="24"/>
          <w:szCs w:val="24"/>
          <w:lang w:val="en-US"/>
        </w:rPr>
        <w:t>信用融资仅对应企业中标政府采购合同项目下的资金需求，中标（成交）供应商应根据贷款金融机构指定开设账户作为接受政府采购付款的唯一账户，并接受金融机构对该账户资金支付的全程监管；</w:t>
      </w:r>
    </w:p>
    <w:p w14:paraId="231EB5A3" w14:textId="77777777" w:rsidR="00BF4234" w:rsidRPr="00C33435" w:rsidRDefault="00BF4234" w:rsidP="00BF4234">
      <w:pPr>
        <w:pStyle w:val="af"/>
        <w:spacing w:line="360" w:lineRule="auto"/>
        <w:ind w:rightChars="0" w:right="0" w:firstLine="480"/>
        <w:jc w:val="both"/>
        <w:rPr>
          <w:rFonts w:ascii="宋体" w:eastAsia="宋体" w:hAnsi="宋体"/>
          <w:snapToGrid w:val="0"/>
          <w:kern w:val="0"/>
          <w:sz w:val="24"/>
          <w:szCs w:val="24"/>
          <w:lang w:val="en-US"/>
        </w:rPr>
      </w:pPr>
      <w:r>
        <w:rPr>
          <w:rFonts w:ascii="宋体" w:eastAsia="宋体" w:hAnsi="宋体"/>
          <w:snapToGrid w:val="0"/>
          <w:kern w:val="0"/>
          <w:sz w:val="24"/>
          <w:szCs w:val="24"/>
          <w:lang w:val="en-US"/>
        </w:rPr>
        <w:t>3</w:t>
      </w:r>
      <w:r>
        <w:rPr>
          <w:rFonts w:ascii="宋体" w:eastAsia="宋体" w:hAnsi="宋体" w:hint="eastAsia"/>
          <w:snapToGrid w:val="0"/>
          <w:kern w:val="0"/>
          <w:sz w:val="24"/>
          <w:szCs w:val="24"/>
          <w:lang w:val="en-US"/>
        </w:rPr>
        <w:t>、</w:t>
      </w:r>
      <w:r w:rsidRPr="00C33435">
        <w:rPr>
          <w:rFonts w:ascii="宋体" w:eastAsia="宋体" w:hAnsi="宋体" w:hint="eastAsia"/>
          <w:snapToGrid w:val="0"/>
          <w:kern w:val="0"/>
          <w:sz w:val="24"/>
          <w:szCs w:val="24"/>
          <w:lang w:val="en-US"/>
        </w:rPr>
        <w:t>依据常州企业征信服务有限公司提供的企业信用报告，企业社会信用状况、财务状况、信用记录及参与政府采购相关的历史记录良好。</w:t>
      </w:r>
    </w:p>
    <w:p w14:paraId="6C2AFD56" w14:textId="77777777" w:rsidR="00BF4234" w:rsidRPr="00C33435" w:rsidRDefault="00BF4234" w:rsidP="00BF4234">
      <w:pPr>
        <w:pStyle w:val="af"/>
        <w:spacing w:line="360" w:lineRule="auto"/>
        <w:ind w:rightChars="0" w:right="0" w:firstLineChars="0" w:firstLine="0"/>
        <w:jc w:val="both"/>
        <w:rPr>
          <w:rFonts w:ascii="宋体" w:eastAsia="宋体" w:hAnsi="宋体"/>
          <w:snapToGrid w:val="0"/>
          <w:kern w:val="0"/>
          <w:sz w:val="24"/>
          <w:szCs w:val="24"/>
          <w:lang w:val="en-US"/>
        </w:rPr>
      </w:pPr>
      <w:r w:rsidRPr="00C33435">
        <w:rPr>
          <w:rFonts w:ascii="宋体" w:eastAsia="宋体" w:hAnsi="宋体" w:hint="eastAsia"/>
          <w:b/>
          <w:bCs/>
          <w:snapToGrid w:val="0"/>
          <w:kern w:val="0"/>
          <w:sz w:val="24"/>
          <w:szCs w:val="24"/>
          <w:lang w:val="en-US"/>
        </w:rPr>
        <w:t>二、信用融资原则</w:t>
      </w:r>
    </w:p>
    <w:p w14:paraId="4845C540" w14:textId="77777777" w:rsidR="00BF4234" w:rsidRPr="00C33435" w:rsidRDefault="00BF4234" w:rsidP="00BF4234">
      <w:pPr>
        <w:pStyle w:val="af"/>
        <w:spacing w:line="360" w:lineRule="auto"/>
        <w:ind w:rightChars="0" w:right="0" w:firstLine="480"/>
        <w:jc w:val="both"/>
        <w:rPr>
          <w:rFonts w:ascii="宋体" w:eastAsia="宋体" w:hAnsi="宋体"/>
          <w:snapToGrid w:val="0"/>
          <w:kern w:val="0"/>
          <w:sz w:val="24"/>
          <w:szCs w:val="24"/>
          <w:lang w:val="en-US"/>
        </w:rPr>
      </w:pPr>
      <w:r w:rsidRPr="00C33435">
        <w:rPr>
          <w:rFonts w:ascii="宋体" w:eastAsia="宋体" w:hAnsi="宋体" w:hint="eastAsia"/>
          <w:snapToGrid w:val="0"/>
          <w:kern w:val="0"/>
          <w:sz w:val="24"/>
          <w:szCs w:val="24"/>
          <w:lang w:val="en-US"/>
        </w:rPr>
        <w:t>坚持“政府引导、市场运行、服务银企、互惠共赢”原则，充分发挥市场在资源配置中的决定性作用，激发市场主体活力。财政部门、人民银行搭建银企对接融资平台通过政策引导，降低融资成本，促进金融机构与企业良性互动发展，促进经济高质量发展。</w:t>
      </w:r>
    </w:p>
    <w:p w14:paraId="37AD0F94" w14:textId="77777777" w:rsidR="00BF4234" w:rsidRPr="00C33435" w:rsidRDefault="00BF4234" w:rsidP="00BF4234">
      <w:pPr>
        <w:pStyle w:val="af"/>
        <w:spacing w:line="360" w:lineRule="auto"/>
        <w:ind w:rightChars="0" w:right="0" w:firstLineChars="0" w:firstLine="0"/>
        <w:jc w:val="both"/>
        <w:rPr>
          <w:rFonts w:ascii="宋体" w:eastAsia="宋体" w:hAnsi="宋体"/>
          <w:b/>
          <w:bCs/>
          <w:snapToGrid w:val="0"/>
          <w:kern w:val="0"/>
          <w:sz w:val="24"/>
          <w:szCs w:val="24"/>
          <w:lang w:val="en-US"/>
        </w:rPr>
      </w:pPr>
      <w:r w:rsidRPr="00C33435">
        <w:rPr>
          <w:rFonts w:ascii="宋体" w:eastAsia="宋体" w:hAnsi="宋体" w:hint="eastAsia"/>
          <w:b/>
          <w:bCs/>
          <w:snapToGrid w:val="0"/>
          <w:kern w:val="0"/>
          <w:sz w:val="24"/>
          <w:szCs w:val="24"/>
          <w:lang w:val="en-US"/>
        </w:rPr>
        <w:t>三、信用融资政策</w:t>
      </w:r>
    </w:p>
    <w:p w14:paraId="053B66C1" w14:textId="77777777" w:rsidR="00BF4234" w:rsidRPr="00C33435" w:rsidRDefault="00BF4234" w:rsidP="00BF4234">
      <w:pPr>
        <w:pStyle w:val="af"/>
        <w:spacing w:line="360" w:lineRule="auto"/>
        <w:ind w:rightChars="0" w:right="0" w:firstLine="480"/>
        <w:jc w:val="both"/>
        <w:rPr>
          <w:rFonts w:ascii="宋体" w:eastAsia="宋体" w:hAnsi="宋体"/>
          <w:snapToGrid w:val="0"/>
          <w:kern w:val="0"/>
          <w:sz w:val="24"/>
          <w:szCs w:val="24"/>
          <w:lang w:val="en-US"/>
        </w:rPr>
      </w:pPr>
      <w:r>
        <w:rPr>
          <w:rFonts w:ascii="宋体" w:eastAsia="宋体" w:hAnsi="宋体"/>
          <w:snapToGrid w:val="0"/>
          <w:kern w:val="0"/>
          <w:sz w:val="24"/>
          <w:szCs w:val="24"/>
          <w:lang w:val="en-US"/>
        </w:rPr>
        <w:t>1</w:t>
      </w:r>
      <w:r>
        <w:rPr>
          <w:rFonts w:ascii="宋体" w:eastAsia="宋体" w:hAnsi="宋体" w:hint="eastAsia"/>
          <w:snapToGrid w:val="0"/>
          <w:kern w:val="0"/>
          <w:sz w:val="24"/>
          <w:szCs w:val="24"/>
          <w:lang w:val="en-US"/>
        </w:rPr>
        <w:t>、</w:t>
      </w:r>
      <w:r w:rsidRPr="00C33435">
        <w:rPr>
          <w:rFonts w:ascii="宋体" w:eastAsia="宋体" w:hAnsi="宋体" w:hint="eastAsia"/>
          <w:snapToGrid w:val="0"/>
          <w:kern w:val="0"/>
          <w:sz w:val="24"/>
          <w:szCs w:val="24"/>
          <w:lang w:val="en-US"/>
        </w:rPr>
        <w:t>融资期限：金融机构和融资企业协商确定融资期限，可参照政府采购合同最后付款期，并可合理延期。</w:t>
      </w:r>
    </w:p>
    <w:p w14:paraId="52E1A040" w14:textId="77777777" w:rsidR="00BF4234" w:rsidRPr="00C33435" w:rsidRDefault="00BF4234" w:rsidP="00BF4234">
      <w:pPr>
        <w:pStyle w:val="af"/>
        <w:spacing w:line="360" w:lineRule="auto"/>
        <w:ind w:rightChars="0" w:right="0" w:firstLine="480"/>
        <w:jc w:val="both"/>
        <w:rPr>
          <w:rFonts w:ascii="宋体" w:eastAsia="宋体" w:hAnsi="宋体"/>
          <w:snapToGrid w:val="0"/>
          <w:kern w:val="0"/>
          <w:sz w:val="24"/>
          <w:szCs w:val="24"/>
          <w:lang w:val="en-US"/>
        </w:rPr>
      </w:pPr>
      <w:r>
        <w:rPr>
          <w:rFonts w:ascii="宋体" w:eastAsia="宋体" w:hAnsi="宋体"/>
          <w:snapToGrid w:val="0"/>
          <w:kern w:val="0"/>
          <w:sz w:val="24"/>
          <w:szCs w:val="24"/>
          <w:lang w:val="en-US"/>
        </w:rPr>
        <w:t>2</w:t>
      </w:r>
      <w:r>
        <w:rPr>
          <w:rFonts w:ascii="宋体" w:eastAsia="宋体" w:hAnsi="宋体" w:hint="eastAsia"/>
          <w:snapToGrid w:val="0"/>
          <w:kern w:val="0"/>
          <w:sz w:val="24"/>
          <w:szCs w:val="24"/>
          <w:lang w:val="en-US"/>
        </w:rPr>
        <w:t>、</w:t>
      </w:r>
      <w:r w:rsidRPr="00C33435">
        <w:rPr>
          <w:rFonts w:ascii="宋体" w:eastAsia="宋体" w:hAnsi="宋体" w:hint="eastAsia"/>
          <w:snapToGrid w:val="0"/>
          <w:kern w:val="0"/>
          <w:sz w:val="24"/>
          <w:szCs w:val="24"/>
          <w:lang w:val="en-US"/>
        </w:rPr>
        <w:t>融资利率：原则上不超过最近一个月全国银行间同业拆借中心公布的相应期限的贷款市场报价利率（LPR）加 100 个基点，不得向企业另行收取其他费</w:t>
      </w:r>
      <w:r w:rsidRPr="00C33435">
        <w:rPr>
          <w:rFonts w:ascii="宋体" w:eastAsia="宋体" w:hAnsi="宋体" w:hint="eastAsia"/>
          <w:snapToGrid w:val="0"/>
          <w:kern w:val="0"/>
          <w:sz w:val="24"/>
          <w:szCs w:val="24"/>
          <w:lang w:val="en-US"/>
        </w:rPr>
        <w:lastRenderedPageBreak/>
        <w:t>用；金融机构不得要求供应商提供其他财产抵押或第三方企业担保。</w:t>
      </w:r>
    </w:p>
    <w:p w14:paraId="34CDA28C" w14:textId="77777777" w:rsidR="00BF4234" w:rsidRPr="00C33435" w:rsidRDefault="00BF4234" w:rsidP="00BF4234">
      <w:pPr>
        <w:pStyle w:val="af"/>
        <w:spacing w:line="360" w:lineRule="auto"/>
        <w:ind w:rightChars="0" w:right="0" w:firstLine="480"/>
        <w:jc w:val="both"/>
        <w:rPr>
          <w:rFonts w:ascii="宋体" w:eastAsia="宋体" w:hAnsi="宋体"/>
          <w:snapToGrid w:val="0"/>
          <w:kern w:val="0"/>
          <w:sz w:val="24"/>
          <w:szCs w:val="24"/>
          <w:lang w:val="en-US"/>
        </w:rPr>
      </w:pPr>
      <w:r>
        <w:rPr>
          <w:rFonts w:ascii="宋体" w:eastAsia="宋体" w:hAnsi="宋体"/>
          <w:snapToGrid w:val="0"/>
          <w:kern w:val="0"/>
          <w:sz w:val="24"/>
          <w:szCs w:val="24"/>
          <w:lang w:val="en-US"/>
        </w:rPr>
        <w:t>3</w:t>
      </w:r>
      <w:r>
        <w:rPr>
          <w:rFonts w:ascii="宋体" w:eastAsia="宋体" w:hAnsi="宋体" w:hint="eastAsia"/>
          <w:snapToGrid w:val="0"/>
          <w:kern w:val="0"/>
          <w:sz w:val="24"/>
          <w:szCs w:val="24"/>
          <w:lang w:val="en-US"/>
        </w:rPr>
        <w:t>、</w:t>
      </w:r>
      <w:r w:rsidRPr="00C33435">
        <w:rPr>
          <w:rFonts w:ascii="宋体" w:eastAsia="宋体" w:hAnsi="宋体" w:hint="eastAsia"/>
          <w:snapToGrid w:val="0"/>
          <w:kern w:val="0"/>
          <w:sz w:val="24"/>
          <w:szCs w:val="24"/>
          <w:lang w:val="en-US"/>
        </w:rPr>
        <w:t>信用融资办理时间：有融资需求的供应商在“常州政府采购信用融资平台”（以下简称：政采贷平台）注册并申请信用融资后，如贷款所需资料齐备，符合贷款条件，金融机构应在6个工作日内办理融资审查、信息核实、签订融资协议、发放贷款等工作。</w:t>
      </w:r>
    </w:p>
    <w:p w14:paraId="4FE1B2E5" w14:textId="77777777" w:rsidR="00BF4234" w:rsidRPr="00C33435" w:rsidRDefault="00BF4234" w:rsidP="00BF4234">
      <w:pPr>
        <w:pStyle w:val="af"/>
        <w:spacing w:line="360" w:lineRule="auto"/>
        <w:ind w:rightChars="0" w:right="0" w:firstLineChars="0" w:firstLine="0"/>
        <w:jc w:val="both"/>
        <w:rPr>
          <w:rFonts w:ascii="宋体" w:eastAsia="宋体" w:hAnsi="宋体"/>
          <w:b/>
          <w:bCs/>
          <w:snapToGrid w:val="0"/>
          <w:kern w:val="0"/>
          <w:sz w:val="24"/>
          <w:szCs w:val="24"/>
          <w:lang w:val="en-US"/>
        </w:rPr>
      </w:pPr>
      <w:r w:rsidRPr="00C33435">
        <w:rPr>
          <w:rFonts w:ascii="宋体" w:eastAsia="宋体" w:hAnsi="宋体" w:hint="eastAsia"/>
          <w:b/>
          <w:bCs/>
          <w:snapToGrid w:val="0"/>
          <w:kern w:val="0"/>
          <w:sz w:val="24"/>
          <w:szCs w:val="24"/>
          <w:lang w:val="en-US"/>
        </w:rPr>
        <w:t>四、信用融资流程</w:t>
      </w:r>
    </w:p>
    <w:p w14:paraId="2098D376" w14:textId="77777777" w:rsidR="00BF4234" w:rsidRPr="00C33435" w:rsidRDefault="00BF4234" w:rsidP="00BF4234">
      <w:pPr>
        <w:pStyle w:val="af"/>
        <w:spacing w:line="360" w:lineRule="auto"/>
        <w:ind w:rightChars="0" w:right="0" w:firstLine="480"/>
        <w:jc w:val="both"/>
        <w:rPr>
          <w:rFonts w:ascii="宋体" w:eastAsia="宋体" w:hAnsi="宋体"/>
          <w:snapToGrid w:val="0"/>
          <w:kern w:val="0"/>
          <w:sz w:val="24"/>
          <w:szCs w:val="24"/>
          <w:lang w:val="en-US"/>
        </w:rPr>
      </w:pPr>
      <w:r>
        <w:rPr>
          <w:rFonts w:ascii="宋体" w:eastAsia="宋体" w:hAnsi="宋体"/>
          <w:snapToGrid w:val="0"/>
          <w:kern w:val="0"/>
          <w:sz w:val="24"/>
          <w:szCs w:val="24"/>
          <w:lang w:val="en-US"/>
        </w:rPr>
        <w:t>1</w:t>
      </w:r>
      <w:r>
        <w:rPr>
          <w:rFonts w:ascii="宋体" w:eastAsia="宋体" w:hAnsi="宋体" w:hint="eastAsia"/>
          <w:snapToGrid w:val="0"/>
          <w:kern w:val="0"/>
          <w:sz w:val="24"/>
          <w:szCs w:val="24"/>
          <w:lang w:val="en-US"/>
        </w:rPr>
        <w:t>、</w:t>
      </w:r>
      <w:r w:rsidRPr="00C33435">
        <w:rPr>
          <w:rFonts w:ascii="宋体" w:eastAsia="宋体" w:hAnsi="宋体" w:hint="eastAsia"/>
          <w:snapToGrid w:val="0"/>
          <w:kern w:val="0"/>
          <w:sz w:val="24"/>
          <w:szCs w:val="24"/>
          <w:lang w:val="en-US"/>
        </w:rPr>
        <w:t>金融机构融资方案审核与公布。</w:t>
      </w:r>
    </w:p>
    <w:p w14:paraId="21F5084C" w14:textId="77777777" w:rsidR="00BF4234" w:rsidRPr="00C33435" w:rsidRDefault="00BF4234" w:rsidP="00BF4234">
      <w:pPr>
        <w:pStyle w:val="af"/>
        <w:spacing w:line="360" w:lineRule="auto"/>
        <w:ind w:rightChars="0" w:right="0" w:firstLine="480"/>
        <w:jc w:val="both"/>
        <w:rPr>
          <w:rFonts w:ascii="宋体" w:eastAsia="宋体" w:hAnsi="宋体"/>
          <w:snapToGrid w:val="0"/>
          <w:kern w:val="0"/>
          <w:sz w:val="24"/>
          <w:szCs w:val="24"/>
          <w:lang w:val="en-US"/>
        </w:rPr>
      </w:pPr>
      <w:r w:rsidRPr="00C33435">
        <w:rPr>
          <w:rFonts w:ascii="宋体" w:eastAsia="宋体" w:hAnsi="宋体" w:hint="eastAsia"/>
          <w:snapToGrid w:val="0"/>
          <w:kern w:val="0"/>
          <w:sz w:val="24"/>
          <w:szCs w:val="24"/>
          <w:lang w:val="en-US"/>
        </w:rPr>
        <w:t>金融机构向财政部门和人民银行提交开展政府采购信用融资的申请材料，包括：单位基本情况、资质条件、政府采购信用融资实施方案、提供相关服务和优惠的承诺等，经审核三方共同签订合作协议，并在“常州市政府采购网”予以公布。</w:t>
      </w:r>
    </w:p>
    <w:p w14:paraId="504C0873" w14:textId="77777777" w:rsidR="00BF4234" w:rsidRPr="00C33435" w:rsidRDefault="00BF4234" w:rsidP="00BF4234">
      <w:pPr>
        <w:pStyle w:val="af"/>
        <w:spacing w:line="360" w:lineRule="auto"/>
        <w:ind w:rightChars="0" w:right="0" w:firstLine="480"/>
        <w:jc w:val="both"/>
        <w:rPr>
          <w:rFonts w:ascii="宋体" w:eastAsia="宋体" w:hAnsi="宋体"/>
          <w:snapToGrid w:val="0"/>
          <w:kern w:val="0"/>
          <w:sz w:val="24"/>
          <w:szCs w:val="24"/>
          <w:lang w:val="en-US"/>
        </w:rPr>
      </w:pPr>
      <w:r w:rsidRPr="00C33435">
        <w:rPr>
          <w:rFonts w:ascii="宋体" w:eastAsia="宋体" w:hAnsi="宋体" w:hint="eastAsia"/>
          <w:snapToGrid w:val="0"/>
          <w:kern w:val="0"/>
          <w:sz w:val="24"/>
          <w:szCs w:val="24"/>
          <w:lang w:val="en-US"/>
        </w:rPr>
        <w:t>2、信息发布。</w:t>
      </w:r>
    </w:p>
    <w:p w14:paraId="0FED1080" w14:textId="77777777" w:rsidR="00BF4234" w:rsidRPr="00C33435" w:rsidRDefault="00BF4234" w:rsidP="00BF4234">
      <w:pPr>
        <w:pStyle w:val="af"/>
        <w:spacing w:line="360" w:lineRule="auto"/>
        <w:ind w:rightChars="0" w:right="0" w:firstLine="480"/>
        <w:jc w:val="both"/>
        <w:rPr>
          <w:rFonts w:ascii="宋体" w:eastAsia="宋体" w:hAnsi="宋体"/>
          <w:snapToGrid w:val="0"/>
          <w:kern w:val="0"/>
          <w:sz w:val="24"/>
          <w:szCs w:val="24"/>
          <w:lang w:val="en-US"/>
        </w:rPr>
      </w:pPr>
      <w:r w:rsidRPr="00C33435">
        <w:rPr>
          <w:rFonts w:ascii="宋体" w:eastAsia="宋体" w:hAnsi="宋体" w:hint="eastAsia"/>
          <w:snapToGrid w:val="0"/>
          <w:kern w:val="0"/>
          <w:sz w:val="24"/>
          <w:szCs w:val="24"/>
          <w:lang w:val="en-US"/>
        </w:rPr>
        <w:t>采购人或政府采购代理机构应在政府采购公告和采购文件中载明政府采购信用融资的相关信息。系统自动将政府采购中标公告、采购合同推送至“政采贷平台”。</w:t>
      </w:r>
    </w:p>
    <w:p w14:paraId="149EC77C" w14:textId="77777777" w:rsidR="00BF4234" w:rsidRPr="00C33435" w:rsidRDefault="00BF4234" w:rsidP="00BF4234">
      <w:pPr>
        <w:pStyle w:val="af"/>
        <w:spacing w:line="360" w:lineRule="auto"/>
        <w:ind w:rightChars="0" w:right="0" w:firstLine="480"/>
        <w:jc w:val="both"/>
        <w:rPr>
          <w:rFonts w:ascii="宋体" w:eastAsia="宋体" w:hAnsi="宋体"/>
          <w:snapToGrid w:val="0"/>
          <w:kern w:val="0"/>
          <w:sz w:val="24"/>
          <w:szCs w:val="24"/>
          <w:lang w:val="en-US"/>
        </w:rPr>
      </w:pPr>
      <w:r>
        <w:rPr>
          <w:rFonts w:ascii="宋体" w:eastAsia="宋体" w:hAnsi="宋体"/>
          <w:snapToGrid w:val="0"/>
          <w:kern w:val="0"/>
          <w:sz w:val="24"/>
          <w:szCs w:val="24"/>
          <w:lang w:val="en-US"/>
        </w:rPr>
        <w:t>3</w:t>
      </w:r>
      <w:r>
        <w:rPr>
          <w:rFonts w:ascii="宋体" w:eastAsia="宋体" w:hAnsi="宋体" w:hint="eastAsia"/>
          <w:snapToGrid w:val="0"/>
          <w:kern w:val="0"/>
          <w:sz w:val="24"/>
          <w:szCs w:val="24"/>
          <w:lang w:val="en-US"/>
        </w:rPr>
        <w:t>、</w:t>
      </w:r>
      <w:r w:rsidRPr="00C33435">
        <w:rPr>
          <w:rFonts w:ascii="宋体" w:eastAsia="宋体" w:hAnsi="宋体" w:hint="eastAsia"/>
          <w:snapToGrid w:val="0"/>
          <w:kern w:val="0"/>
          <w:sz w:val="24"/>
          <w:szCs w:val="24"/>
          <w:lang w:val="en-US"/>
        </w:rPr>
        <w:t>融资申请。</w:t>
      </w:r>
    </w:p>
    <w:p w14:paraId="2A579061" w14:textId="77777777" w:rsidR="00BF4234" w:rsidRPr="00C33435" w:rsidRDefault="00BF4234" w:rsidP="00BF4234">
      <w:pPr>
        <w:pStyle w:val="af"/>
        <w:spacing w:line="360" w:lineRule="auto"/>
        <w:ind w:rightChars="0" w:right="0" w:firstLine="480"/>
        <w:jc w:val="both"/>
        <w:rPr>
          <w:rFonts w:ascii="宋体" w:eastAsia="宋体" w:hAnsi="宋体"/>
          <w:snapToGrid w:val="0"/>
          <w:kern w:val="0"/>
          <w:sz w:val="24"/>
          <w:szCs w:val="24"/>
          <w:lang w:val="en-US"/>
        </w:rPr>
      </w:pPr>
      <w:r w:rsidRPr="00C33435">
        <w:rPr>
          <w:rFonts w:ascii="宋体" w:eastAsia="宋体" w:hAnsi="宋体" w:hint="eastAsia"/>
          <w:snapToGrid w:val="0"/>
          <w:kern w:val="0"/>
          <w:sz w:val="24"/>
          <w:szCs w:val="24"/>
          <w:lang w:val="en-US"/>
        </w:rPr>
        <w:t>有融资需求的供应商可手机登录“政采贷平台”（https://www.cz-credit.cn/zqt/）或直接扫描二维码进行 注 册 ， 也 可 通 过 “ 常 州 市 政 府 采 购 网 — 政 采 贷 ”（http://zfcg.changzhou.gov.cn/）、“常州市金融服务平台—政采贷”（http://www.czcycx.com/financial/fIndex）页面登录注册；根据自身需要，自主选择金融机构及其融资产品，凭政府采购中标（成交）通知书或政府采购合同在线向金融机构提出融资申请。</w:t>
      </w:r>
    </w:p>
    <w:p w14:paraId="7C4A92C8" w14:textId="77777777" w:rsidR="00BF4234" w:rsidRPr="00C33435" w:rsidRDefault="00BF4234" w:rsidP="00BF4234">
      <w:pPr>
        <w:pStyle w:val="af"/>
        <w:spacing w:line="360" w:lineRule="auto"/>
        <w:ind w:rightChars="0" w:right="0" w:firstLine="480"/>
        <w:jc w:val="both"/>
        <w:rPr>
          <w:rFonts w:ascii="宋体" w:eastAsia="宋体" w:hAnsi="宋体"/>
          <w:snapToGrid w:val="0"/>
          <w:kern w:val="0"/>
          <w:sz w:val="24"/>
          <w:szCs w:val="24"/>
          <w:lang w:val="en-US"/>
        </w:rPr>
      </w:pPr>
      <w:r>
        <w:rPr>
          <w:rFonts w:ascii="宋体" w:eastAsia="宋体" w:hAnsi="宋体"/>
          <w:snapToGrid w:val="0"/>
          <w:kern w:val="0"/>
          <w:sz w:val="24"/>
          <w:szCs w:val="24"/>
          <w:lang w:val="en-US"/>
        </w:rPr>
        <w:t>4</w:t>
      </w:r>
      <w:r>
        <w:rPr>
          <w:rFonts w:ascii="宋体" w:eastAsia="宋体" w:hAnsi="宋体" w:hint="eastAsia"/>
          <w:snapToGrid w:val="0"/>
          <w:kern w:val="0"/>
          <w:sz w:val="24"/>
          <w:szCs w:val="24"/>
          <w:lang w:val="en-US"/>
        </w:rPr>
        <w:t>、</w:t>
      </w:r>
      <w:r w:rsidRPr="00C33435">
        <w:rPr>
          <w:rFonts w:ascii="宋体" w:eastAsia="宋体" w:hAnsi="宋体" w:hint="eastAsia"/>
          <w:snapToGrid w:val="0"/>
          <w:kern w:val="0"/>
          <w:sz w:val="24"/>
          <w:szCs w:val="24"/>
          <w:lang w:val="en-US"/>
        </w:rPr>
        <w:t>融资审查和贷款发放。</w:t>
      </w:r>
    </w:p>
    <w:p w14:paraId="53EDEFAD" w14:textId="77777777" w:rsidR="00BF4234" w:rsidRPr="00C33435" w:rsidRDefault="00BF4234" w:rsidP="00BF4234">
      <w:pPr>
        <w:pStyle w:val="af"/>
        <w:spacing w:line="360" w:lineRule="auto"/>
        <w:ind w:rightChars="0" w:right="0" w:firstLine="480"/>
        <w:jc w:val="both"/>
        <w:rPr>
          <w:rFonts w:ascii="宋体" w:eastAsia="宋体" w:hAnsi="宋体"/>
          <w:snapToGrid w:val="0"/>
          <w:kern w:val="0"/>
          <w:sz w:val="24"/>
          <w:szCs w:val="24"/>
          <w:lang w:val="en-US"/>
        </w:rPr>
      </w:pPr>
      <w:r w:rsidRPr="00C33435">
        <w:rPr>
          <w:rFonts w:ascii="宋体" w:eastAsia="宋体" w:hAnsi="宋体" w:hint="eastAsia"/>
          <w:snapToGrid w:val="0"/>
          <w:kern w:val="0"/>
          <w:sz w:val="24"/>
          <w:szCs w:val="24"/>
          <w:lang w:val="en-US"/>
        </w:rPr>
        <w:t>金融机构在“政采贷平台”上受理供应商的融资申请后，首先应在 2 个工作日内对供应商融资信息进行审查，决定是否为其提供融资，做好预授信；其次应在 2个工作日内对政府采购合同及融资信息核实，下达授信额度，双方签订融资协议；金融机构按照融资协议应在 2 个工作日内向供应商发放贷款。</w:t>
      </w:r>
    </w:p>
    <w:p w14:paraId="6A10A4C6" w14:textId="77777777" w:rsidR="00BF4234" w:rsidRPr="00C33435" w:rsidRDefault="00BF4234" w:rsidP="00BF4234">
      <w:pPr>
        <w:pStyle w:val="af"/>
        <w:spacing w:line="360" w:lineRule="auto"/>
        <w:ind w:rightChars="0" w:right="0" w:firstLine="480"/>
        <w:jc w:val="both"/>
        <w:rPr>
          <w:rFonts w:ascii="宋体" w:eastAsia="宋体" w:hAnsi="宋体"/>
          <w:snapToGrid w:val="0"/>
          <w:kern w:val="0"/>
          <w:sz w:val="24"/>
          <w:szCs w:val="24"/>
          <w:lang w:val="en-US"/>
        </w:rPr>
      </w:pPr>
      <w:r>
        <w:rPr>
          <w:rFonts w:ascii="宋体" w:eastAsia="宋体" w:hAnsi="宋体"/>
          <w:snapToGrid w:val="0"/>
          <w:kern w:val="0"/>
          <w:sz w:val="24"/>
          <w:szCs w:val="24"/>
          <w:lang w:val="en-US"/>
        </w:rPr>
        <w:t>5</w:t>
      </w:r>
      <w:r>
        <w:rPr>
          <w:rFonts w:ascii="宋体" w:eastAsia="宋体" w:hAnsi="宋体" w:hint="eastAsia"/>
          <w:snapToGrid w:val="0"/>
          <w:kern w:val="0"/>
          <w:sz w:val="24"/>
          <w:szCs w:val="24"/>
          <w:lang w:val="en-US"/>
        </w:rPr>
        <w:t>、</w:t>
      </w:r>
      <w:r w:rsidRPr="00C33435">
        <w:rPr>
          <w:rFonts w:ascii="宋体" w:eastAsia="宋体" w:hAnsi="宋体" w:hint="eastAsia"/>
          <w:snapToGrid w:val="0"/>
          <w:kern w:val="0"/>
          <w:sz w:val="24"/>
          <w:szCs w:val="24"/>
          <w:lang w:val="en-US"/>
        </w:rPr>
        <w:t>账户约定。</w:t>
      </w:r>
    </w:p>
    <w:p w14:paraId="1B8E3379" w14:textId="77777777" w:rsidR="00BF4234" w:rsidRPr="00C33435" w:rsidRDefault="00BF4234" w:rsidP="00BF4234">
      <w:pPr>
        <w:pStyle w:val="af"/>
        <w:spacing w:line="360" w:lineRule="auto"/>
        <w:ind w:rightChars="0" w:right="0" w:firstLine="480"/>
        <w:jc w:val="both"/>
        <w:rPr>
          <w:rFonts w:ascii="宋体" w:eastAsia="宋体" w:hAnsi="宋体"/>
          <w:snapToGrid w:val="0"/>
          <w:kern w:val="0"/>
          <w:sz w:val="24"/>
          <w:szCs w:val="24"/>
          <w:lang w:val="en-US"/>
        </w:rPr>
      </w:pPr>
      <w:r w:rsidRPr="00C33435">
        <w:rPr>
          <w:rFonts w:ascii="宋体" w:eastAsia="宋体" w:hAnsi="宋体" w:hint="eastAsia"/>
          <w:snapToGrid w:val="0"/>
          <w:kern w:val="0"/>
          <w:sz w:val="24"/>
          <w:szCs w:val="24"/>
          <w:lang w:val="en-US"/>
        </w:rPr>
        <w:t>在取得中标通知书未签订政府采购合同之前，金融机构对供应商融资回款账</w:t>
      </w:r>
      <w:r w:rsidRPr="00C33435">
        <w:rPr>
          <w:rFonts w:ascii="宋体" w:eastAsia="宋体" w:hAnsi="宋体" w:hint="eastAsia"/>
          <w:snapToGrid w:val="0"/>
          <w:kern w:val="0"/>
          <w:sz w:val="24"/>
          <w:szCs w:val="24"/>
          <w:lang w:val="en-US"/>
        </w:rPr>
        <w:lastRenderedPageBreak/>
        <w:t>户有要求的，应与其进行约定，并在政府采购合同中注明融资金融机构名称及约定账户。在政府采购合同签订之后申请融资的供应商，需变更合同账户的，应通过“政采贷平台”提交账户变更申请，并经融资金融机构审核确认。</w:t>
      </w:r>
    </w:p>
    <w:p w14:paraId="39595FE1" w14:textId="77777777" w:rsidR="00BF4234" w:rsidRPr="00C33435" w:rsidRDefault="00BF4234" w:rsidP="00BF4234">
      <w:pPr>
        <w:pStyle w:val="af"/>
        <w:spacing w:line="360" w:lineRule="auto"/>
        <w:ind w:rightChars="0" w:right="0" w:firstLine="480"/>
        <w:jc w:val="both"/>
        <w:rPr>
          <w:rFonts w:ascii="宋体" w:eastAsia="宋体" w:hAnsi="宋体"/>
          <w:snapToGrid w:val="0"/>
          <w:kern w:val="0"/>
          <w:sz w:val="24"/>
          <w:szCs w:val="24"/>
          <w:lang w:val="en-US"/>
        </w:rPr>
      </w:pPr>
      <w:r>
        <w:rPr>
          <w:rFonts w:ascii="宋体" w:eastAsia="宋体" w:hAnsi="宋体"/>
          <w:snapToGrid w:val="0"/>
          <w:kern w:val="0"/>
          <w:sz w:val="24"/>
          <w:szCs w:val="24"/>
          <w:lang w:val="en-US"/>
        </w:rPr>
        <w:t>6</w:t>
      </w:r>
      <w:r>
        <w:rPr>
          <w:rFonts w:ascii="宋体" w:eastAsia="宋体" w:hAnsi="宋体" w:hint="eastAsia"/>
          <w:snapToGrid w:val="0"/>
          <w:kern w:val="0"/>
          <w:sz w:val="24"/>
          <w:szCs w:val="24"/>
          <w:lang w:val="en-US"/>
        </w:rPr>
        <w:t>、</w:t>
      </w:r>
      <w:r w:rsidRPr="00C33435">
        <w:rPr>
          <w:rFonts w:ascii="宋体" w:eastAsia="宋体" w:hAnsi="宋体" w:hint="eastAsia"/>
          <w:snapToGrid w:val="0"/>
          <w:kern w:val="0"/>
          <w:sz w:val="24"/>
          <w:szCs w:val="24"/>
          <w:lang w:val="en-US"/>
        </w:rPr>
        <w:t>贷款归还。</w:t>
      </w:r>
    </w:p>
    <w:p w14:paraId="34C01A0C" w14:textId="77777777" w:rsidR="00BF4234" w:rsidRDefault="00BF4234" w:rsidP="00BF4234">
      <w:pPr>
        <w:spacing w:line="360" w:lineRule="auto"/>
        <w:ind w:firstLineChars="200" w:firstLine="480"/>
        <w:rPr>
          <w:rFonts w:ascii="宋体" w:hAnsi="宋体" w:cs="宋体"/>
          <w:sz w:val="24"/>
          <w:szCs w:val="22"/>
        </w:rPr>
      </w:pPr>
      <w:r w:rsidRPr="00C33435">
        <w:rPr>
          <w:rFonts w:ascii="宋体" w:hAnsi="宋体" w:hint="eastAsia"/>
          <w:snapToGrid w:val="0"/>
          <w:kern w:val="0"/>
          <w:sz w:val="24"/>
        </w:rPr>
        <w:t>供应商获得贷款后应自觉履行政府采购合同和融资协议。采购人按采购合同约定进行履约验收，验收合格后将合同资金</w:t>
      </w:r>
      <w:r>
        <w:rPr>
          <w:rFonts w:ascii="宋体" w:hAnsi="宋体" w:cs="宋体" w:hint="eastAsia"/>
          <w:sz w:val="24"/>
          <w:szCs w:val="22"/>
        </w:rPr>
        <w:t>。</w:t>
      </w:r>
    </w:p>
    <w:p w14:paraId="48B419FF" w14:textId="77777777" w:rsidR="00BF4234" w:rsidRPr="006B72B6" w:rsidRDefault="00BF4234" w:rsidP="00BF4234">
      <w:pPr>
        <w:spacing w:line="360" w:lineRule="auto"/>
        <w:ind w:firstLineChars="200" w:firstLine="480"/>
        <w:rPr>
          <w:rFonts w:ascii="宋体" w:hAnsi="宋体" w:cs="宋体"/>
          <w:color w:val="000000" w:themeColor="text1"/>
          <w:sz w:val="24"/>
          <w:szCs w:val="22"/>
        </w:rPr>
      </w:pPr>
      <w:r w:rsidRPr="006B72B6">
        <w:rPr>
          <w:rFonts w:ascii="宋体" w:hAnsi="宋体" w:cs="宋体" w:hint="eastAsia"/>
          <w:color w:val="000000" w:themeColor="text1"/>
          <w:sz w:val="24"/>
          <w:szCs w:val="22"/>
        </w:rPr>
        <w:t>7、</w:t>
      </w:r>
      <w:r w:rsidRPr="006B72B6">
        <w:rPr>
          <w:rFonts w:ascii="宋体" w:hAnsi="宋体" w:cs="宋体"/>
          <w:color w:val="000000" w:themeColor="text1"/>
          <w:sz w:val="24"/>
          <w:szCs w:val="22"/>
        </w:rPr>
        <w:t>常州市中小企业政府采购信用融资签约金融机构名单如下：</w:t>
      </w:r>
    </w:p>
    <w:p w14:paraId="40562B18" w14:textId="77777777" w:rsidR="00BF4234" w:rsidRPr="006B72B6" w:rsidRDefault="00BF4234" w:rsidP="00BF4234">
      <w:pPr>
        <w:spacing w:line="360" w:lineRule="auto"/>
        <w:ind w:firstLineChars="200" w:firstLine="480"/>
        <w:rPr>
          <w:rFonts w:ascii="宋体" w:hAnsi="宋体" w:cs="宋体"/>
          <w:color w:val="000000" w:themeColor="text1"/>
          <w:sz w:val="24"/>
          <w:szCs w:val="22"/>
        </w:rPr>
      </w:pPr>
      <w:r w:rsidRPr="006B72B6">
        <w:rPr>
          <w:rFonts w:ascii="宋体" w:hAnsi="宋体" w:cs="宋体"/>
          <w:color w:val="000000" w:themeColor="text1"/>
          <w:sz w:val="24"/>
          <w:szCs w:val="22"/>
        </w:rPr>
        <w:t xml:space="preserve">中国建设银行常州分行营业部  </w:t>
      </w:r>
    </w:p>
    <w:p w14:paraId="44C0214B" w14:textId="77777777" w:rsidR="00BF4234" w:rsidRPr="006B72B6" w:rsidRDefault="00BF4234" w:rsidP="00BF4234">
      <w:pPr>
        <w:spacing w:line="360" w:lineRule="auto"/>
        <w:ind w:firstLineChars="200" w:firstLine="480"/>
        <w:rPr>
          <w:rFonts w:ascii="宋体" w:hAnsi="宋体" w:cs="宋体"/>
          <w:color w:val="000000" w:themeColor="text1"/>
          <w:sz w:val="24"/>
          <w:szCs w:val="22"/>
        </w:rPr>
      </w:pPr>
      <w:r w:rsidRPr="006B72B6">
        <w:rPr>
          <w:rFonts w:ascii="宋体" w:hAnsi="宋体" w:cs="宋体"/>
          <w:color w:val="000000" w:themeColor="text1"/>
          <w:sz w:val="24"/>
          <w:szCs w:val="22"/>
        </w:rPr>
        <w:t>电话: 王先生13813597518、86632288-8413</w:t>
      </w:r>
    </w:p>
    <w:p w14:paraId="19CA1177" w14:textId="77777777" w:rsidR="00BF4234" w:rsidRPr="006B72B6" w:rsidRDefault="00BF4234" w:rsidP="00BF4234">
      <w:pPr>
        <w:spacing w:line="360" w:lineRule="auto"/>
        <w:ind w:firstLineChars="200" w:firstLine="480"/>
        <w:rPr>
          <w:rFonts w:ascii="宋体" w:hAnsi="宋体" w:cs="宋体"/>
          <w:color w:val="000000" w:themeColor="text1"/>
          <w:sz w:val="24"/>
          <w:szCs w:val="22"/>
        </w:rPr>
      </w:pPr>
      <w:r w:rsidRPr="006B72B6">
        <w:rPr>
          <w:rFonts w:ascii="宋体" w:hAnsi="宋体" w:cs="宋体"/>
          <w:color w:val="000000" w:themeColor="text1"/>
          <w:sz w:val="24"/>
          <w:szCs w:val="22"/>
        </w:rPr>
        <w:t>地址：钟楼区广化街299号建设银行413室</w:t>
      </w:r>
    </w:p>
    <w:p w14:paraId="780CC630" w14:textId="77777777" w:rsidR="00BF4234" w:rsidRPr="006B72B6" w:rsidRDefault="00BF4234" w:rsidP="00BF4234">
      <w:pPr>
        <w:spacing w:line="360" w:lineRule="auto"/>
        <w:ind w:firstLineChars="200" w:firstLine="480"/>
        <w:rPr>
          <w:rFonts w:ascii="宋体" w:hAnsi="宋体" w:cs="宋体"/>
          <w:color w:val="000000" w:themeColor="text1"/>
          <w:sz w:val="24"/>
          <w:szCs w:val="22"/>
        </w:rPr>
      </w:pPr>
      <w:r w:rsidRPr="006B72B6">
        <w:rPr>
          <w:rFonts w:ascii="宋体" w:hAnsi="宋体" w:cs="宋体"/>
          <w:color w:val="000000" w:themeColor="text1"/>
          <w:sz w:val="24"/>
          <w:szCs w:val="22"/>
        </w:rPr>
        <w:t xml:space="preserve">建设银行常州分行小企业业务部电话：86812870 </w:t>
      </w:r>
    </w:p>
    <w:p w14:paraId="1D1C15FA" w14:textId="77777777" w:rsidR="00BF4234" w:rsidRPr="006B72B6" w:rsidRDefault="00BF4234" w:rsidP="00BF4234">
      <w:pPr>
        <w:spacing w:line="360" w:lineRule="auto"/>
        <w:ind w:firstLineChars="200" w:firstLine="480"/>
        <w:rPr>
          <w:rFonts w:ascii="宋体" w:hAnsi="宋体" w:cs="宋体"/>
          <w:color w:val="000000" w:themeColor="text1"/>
          <w:sz w:val="24"/>
          <w:szCs w:val="22"/>
        </w:rPr>
      </w:pPr>
      <w:r w:rsidRPr="006B72B6">
        <w:rPr>
          <w:rFonts w:ascii="宋体" w:hAnsi="宋体" w:cs="宋体"/>
          <w:color w:val="000000" w:themeColor="text1"/>
          <w:sz w:val="24"/>
          <w:szCs w:val="22"/>
        </w:rPr>
        <w:t>江苏银行常州分行小企业信贷服务中心 88107827</w:t>
      </w:r>
    </w:p>
    <w:p w14:paraId="5983D915" w14:textId="77777777" w:rsidR="00BF4234" w:rsidRPr="006B72B6" w:rsidRDefault="00BF4234" w:rsidP="00BF4234">
      <w:pPr>
        <w:spacing w:line="360" w:lineRule="auto"/>
        <w:ind w:firstLineChars="200" w:firstLine="480"/>
        <w:rPr>
          <w:rFonts w:ascii="宋体" w:hAnsi="宋体" w:cs="宋体"/>
          <w:color w:val="000000" w:themeColor="text1"/>
          <w:sz w:val="24"/>
          <w:szCs w:val="22"/>
        </w:rPr>
      </w:pPr>
      <w:r w:rsidRPr="006B72B6">
        <w:rPr>
          <w:rFonts w:ascii="宋体" w:hAnsi="宋体" w:cs="宋体"/>
          <w:color w:val="000000" w:themeColor="text1"/>
          <w:sz w:val="24"/>
          <w:szCs w:val="22"/>
        </w:rPr>
        <w:t xml:space="preserve">政府采购贷业务定点服务支行钟楼支行 </w:t>
      </w:r>
    </w:p>
    <w:p w14:paraId="322BDC7D" w14:textId="77777777" w:rsidR="00BF4234" w:rsidRPr="006B72B6" w:rsidRDefault="00BF4234" w:rsidP="00BF4234">
      <w:pPr>
        <w:spacing w:line="360" w:lineRule="auto"/>
        <w:ind w:firstLineChars="200" w:firstLine="480"/>
        <w:rPr>
          <w:rFonts w:ascii="宋体" w:hAnsi="宋体" w:cs="宋体"/>
          <w:color w:val="000000" w:themeColor="text1"/>
          <w:sz w:val="24"/>
          <w:szCs w:val="22"/>
        </w:rPr>
      </w:pPr>
      <w:r w:rsidRPr="006B72B6">
        <w:rPr>
          <w:rFonts w:ascii="宋体" w:hAnsi="宋体" w:cs="宋体"/>
          <w:color w:val="000000" w:themeColor="text1"/>
          <w:sz w:val="24"/>
          <w:szCs w:val="22"/>
        </w:rPr>
        <w:t xml:space="preserve">电话:13063966266、86688934  </w:t>
      </w:r>
    </w:p>
    <w:p w14:paraId="57B6636D" w14:textId="77777777" w:rsidR="00BF4234" w:rsidRPr="00F1386F" w:rsidRDefault="00BF4234" w:rsidP="00BF4234">
      <w:pPr>
        <w:spacing w:line="360" w:lineRule="auto"/>
        <w:ind w:firstLineChars="200" w:firstLine="480"/>
        <w:rPr>
          <w:rFonts w:ascii="宋体" w:hAnsi="宋体" w:cs="宋体"/>
          <w:color w:val="FF0000"/>
          <w:sz w:val="24"/>
          <w:szCs w:val="22"/>
        </w:rPr>
      </w:pPr>
      <w:r w:rsidRPr="006B72B6">
        <w:rPr>
          <w:rFonts w:ascii="宋体" w:hAnsi="宋体" w:cs="宋体"/>
          <w:color w:val="000000" w:themeColor="text1"/>
          <w:sz w:val="24"/>
          <w:szCs w:val="22"/>
        </w:rPr>
        <w:t>地址：钟楼区港龙华庭4-2号</w:t>
      </w:r>
    </w:p>
    <w:p w14:paraId="0B113966" w14:textId="77777777" w:rsidR="00BF4234" w:rsidRPr="00F1386F" w:rsidRDefault="00BF4234" w:rsidP="00BF4234">
      <w:pPr>
        <w:pStyle w:val="af"/>
        <w:spacing w:line="440" w:lineRule="exact"/>
        <w:ind w:rightChars="0" w:right="0" w:firstLine="480"/>
        <w:jc w:val="both"/>
        <w:rPr>
          <w:rFonts w:ascii="宋体" w:eastAsia="宋体" w:hAnsi="宋体"/>
          <w:snapToGrid w:val="0"/>
          <w:kern w:val="0"/>
          <w:sz w:val="24"/>
          <w:szCs w:val="24"/>
          <w:lang w:val="en-US"/>
        </w:rPr>
      </w:pPr>
    </w:p>
    <w:p w14:paraId="552DEB64" w14:textId="4EDACFBF" w:rsidR="00591E6C" w:rsidRDefault="00F71A13">
      <w:pPr>
        <w:pStyle w:val="1"/>
        <w:numPr>
          <w:ilvl w:val="0"/>
          <w:numId w:val="0"/>
        </w:numPr>
        <w:snapToGrid w:val="0"/>
        <w:spacing w:beforeLines="50" w:before="156" w:line="360" w:lineRule="auto"/>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lastRenderedPageBreak/>
        <w:t>第七章 采购需求</w:t>
      </w:r>
      <w:bookmarkStart w:id="77" w:name="_Toc526071394"/>
      <w:bookmarkEnd w:id="76"/>
    </w:p>
    <w:p w14:paraId="31B837A7" w14:textId="77777777" w:rsidR="00E35D6F" w:rsidRPr="00BC1EF1" w:rsidRDefault="00101765" w:rsidP="00C6722D">
      <w:pPr>
        <w:pStyle w:val="Bodytext1"/>
        <w:spacing w:beforeLines="50" w:before="156" w:line="360" w:lineRule="auto"/>
        <w:ind w:firstLineChars="100" w:firstLine="241"/>
        <w:rPr>
          <w:rFonts w:asciiTheme="minorEastAsia" w:eastAsiaTheme="minorEastAsia" w:hAnsiTheme="minorEastAsia" w:cstheme="minorEastAsia"/>
          <w:sz w:val="24"/>
          <w:szCs w:val="24"/>
        </w:rPr>
      </w:pPr>
      <w:r>
        <w:rPr>
          <w:rFonts w:cstheme="minorEastAsia" w:hint="eastAsia"/>
          <w:b/>
          <w:sz w:val="24"/>
          <w:szCs w:val="24"/>
        </w:rPr>
        <w:t>一、</w:t>
      </w:r>
      <w:r w:rsidR="00F71A13">
        <w:rPr>
          <w:rFonts w:cstheme="minorEastAsia" w:hint="eastAsia"/>
          <w:b/>
          <w:sz w:val="24"/>
          <w:szCs w:val="24"/>
        </w:rPr>
        <w:t>采购需求</w:t>
      </w:r>
      <w:r w:rsidR="00F71A13">
        <w:rPr>
          <w:rFonts w:cstheme="minorEastAsia" w:hint="eastAsia"/>
          <w:sz w:val="24"/>
          <w:szCs w:val="24"/>
        </w:rPr>
        <w:t>：</w:t>
      </w:r>
      <w:r w:rsidR="00E35D6F" w:rsidRPr="00BC1EF1">
        <w:rPr>
          <w:rFonts w:asciiTheme="minorEastAsia" w:eastAsiaTheme="minorEastAsia" w:hAnsiTheme="minorEastAsia" w:cstheme="minorEastAsia" w:hint="eastAsia"/>
          <w:sz w:val="24"/>
          <w:szCs w:val="24"/>
        </w:rPr>
        <w:t>现有彩虹城社区、常青村、高士村、青龙苑南区及紫云苑社区平安前哨设计施工工程，需基础装修、文化建设及置办室内办公家居等。详见工程量清单。</w:t>
      </w:r>
    </w:p>
    <w:p w14:paraId="48345F8F" w14:textId="0C763F4C" w:rsidR="00591E6C" w:rsidRPr="00E35D6F" w:rsidRDefault="00F71A13" w:rsidP="00E35D6F">
      <w:pPr>
        <w:pStyle w:val="ac"/>
        <w:numPr>
          <w:ilvl w:val="0"/>
          <w:numId w:val="15"/>
        </w:numPr>
        <w:spacing w:line="360" w:lineRule="auto"/>
        <w:ind w:firstLineChars="0"/>
        <w:rPr>
          <w:rFonts w:ascii="宋体" w:hAnsi="宋体" w:cs="宋体"/>
          <w:sz w:val="24"/>
        </w:rPr>
      </w:pPr>
      <w:r w:rsidRPr="00E35D6F">
        <w:rPr>
          <w:rFonts w:ascii="宋体" w:hAnsi="宋体" w:cs="宋体" w:hint="eastAsia"/>
          <w:b/>
          <w:sz w:val="24"/>
        </w:rPr>
        <w:t>施工期限</w:t>
      </w:r>
      <w:r w:rsidRPr="00E35D6F">
        <w:rPr>
          <w:rFonts w:ascii="宋体" w:hAnsi="宋体" w:cs="宋体" w:hint="eastAsia"/>
          <w:b/>
          <w:szCs w:val="21"/>
        </w:rPr>
        <w:t>：</w:t>
      </w:r>
      <w:r w:rsidR="00F43FA0" w:rsidRPr="00E35D6F">
        <w:rPr>
          <w:rFonts w:ascii="宋体" w:hAnsi="宋体" w:cs="宋体" w:hint="eastAsia"/>
          <w:b/>
          <w:bCs/>
          <w:sz w:val="24"/>
        </w:rPr>
        <w:t>/</w:t>
      </w:r>
    </w:p>
    <w:p w14:paraId="1C42DE46" w14:textId="45C67C66" w:rsidR="00591E6C" w:rsidRPr="00101765" w:rsidRDefault="00101765" w:rsidP="00101765">
      <w:pPr>
        <w:spacing w:line="360" w:lineRule="auto"/>
        <w:rPr>
          <w:rFonts w:ascii="宋体" w:hAnsi="宋体" w:cs="宋体"/>
          <w:sz w:val="24"/>
        </w:rPr>
      </w:pPr>
      <w:r>
        <w:rPr>
          <w:rFonts w:ascii="宋体" w:hAnsi="宋体" w:cs="宋体" w:hint="eastAsia"/>
          <w:b/>
          <w:color w:val="000000" w:themeColor="text1"/>
          <w:sz w:val="24"/>
        </w:rPr>
        <w:t>三、</w:t>
      </w:r>
      <w:r w:rsidR="00F71A13" w:rsidRPr="00101765">
        <w:rPr>
          <w:rFonts w:ascii="宋体" w:hAnsi="宋体" w:cs="宋体"/>
          <w:b/>
          <w:color w:val="000000" w:themeColor="text1"/>
          <w:sz w:val="24"/>
        </w:rPr>
        <w:t>付款方式</w:t>
      </w:r>
      <w:r w:rsidR="00F71A13" w:rsidRPr="00101765">
        <w:rPr>
          <w:rFonts w:ascii="宋体" w:hAnsi="宋体" w:cs="宋体"/>
          <w:sz w:val="24"/>
        </w:rPr>
        <w:t>：工程竣工验收合格并经采购人确认</w:t>
      </w:r>
      <w:r w:rsidR="00F71A13" w:rsidRPr="00101765">
        <w:rPr>
          <w:rFonts w:ascii="宋体" w:hAnsi="宋体" w:cs="宋体" w:hint="eastAsia"/>
          <w:sz w:val="24"/>
        </w:rPr>
        <w:t>后5个工作日内向供应商支付合同总价款的9</w:t>
      </w:r>
      <w:r w:rsidR="00F71A13" w:rsidRPr="00101765">
        <w:rPr>
          <w:rFonts w:ascii="宋体" w:hAnsi="宋体" w:cs="宋体"/>
          <w:sz w:val="24"/>
        </w:rPr>
        <w:t>7%，余</w:t>
      </w:r>
      <w:r w:rsidR="00F71A13" w:rsidRPr="00101765">
        <w:rPr>
          <w:rFonts w:ascii="宋体" w:hAnsi="宋体" w:cs="宋体" w:hint="eastAsia"/>
          <w:sz w:val="24"/>
        </w:rPr>
        <w:t>3%为质保金额；保期一年，质保期满后2</w:t>
      </w:r>
      <w:r w:rsidR="00F71A13" w:rsidRPr="00101765">
        <w:rPr>
          <w:rFonts w:ascii="宋体" w:hAnsi="宋体" w:cs="宋体"/>
          <w:sz w:val="24"/>
        </w:rPr>
        <w:t>8天内无息退还。</w:t>
      </w:r>
    </w:p>
    <w:p w14:paraId="4C55D76E" w14:textId="77777777" w:rsidR="00591E6C" w:rsidRDefault="00591E6C">
      <w:pPr>
        <w:pStyle w:val="a9"/>
        <w:spacing w:line="360" w:lineRule="auto"/>
        <w:ind w:left="780" w:firstLine="0"/>
        <w:rPr>
          <w:rFonts w:ascii="宋体" w:hAnsi="宋体" w:cstheme="minorEastAsia"/>
          <w:kern w:val="2"/>
          <w:sz w:val="24"/>
          <w:szCs w:val="24"/>
        </w:rPr>
      </w:pPr>
    </w:p>
    <w:p w14:paraId="1436730D" w14:textId="77777777" w:rsidR="00591E6C" w:rsidRDefault="00F71A13">
      <w:pPr>
        <w:pStyle w:val="1"/>
        <w:numPr>
          <w:ilvl w:val="0"/>
          <w:numId w:val="0"/>
        </w:numPr>
        <w:snapToGrid w:val="0"/>
        <w:spacing w:beforeLines="50" w:before="156" w:line="276" w:lineRule="auto"/>
        <w:rPr>
          <w:rFonts w:asciiTheme="minorEastAsia" w:eastAsiaTheme="minorEastAsia" w:hAnsiTheme="minorEastAsia" w:cstheme="minorEastAsia"/>
          <w:sz w:val="30"/>
          <w:szCs w:val="30"/>
        </w:rPr>
      </w:pPr>
      <w:bookmarkStart w:id="78" w:name="_Toc471818707"/>
      <w:bookmarkEnd w:id="77"/>
      <w:r>
        <w:rPr>
          <w:rFonts w:asciiTheme="minorEastAsia" w:eastAsiaTheme="minorEastAsia" w:hAnsiTheme="minorEastAsia" w:cstheme="minorEastAsia" w:hint="eastAsia"/>
          <w:sz w:val="30"/>
          <w:szCs w:val="30"/>
        </w:rPr>
        <w:lastRenderedPageBreak/>
        <w:t>第八章 评审办法</w:t>
      </w:r>
      <w:bookmarkEnd w:id="78"/>
    </w:p>
    <w:p w14:paraId="07E87645" w14:textId="77777777" w:rsidR="00591E6C" w:rsidRDefault="00F71A13">
      <w:pPr>
        <w:spacing w:beforeLines="50" w:before="156" w:line="276"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项目采用综合评分法，由磋商小组对所有有效响应文件进行详细的评分，采用百分制计分方法。评标时，磋商小组各成员遵循公平、公正、择优原则，独立对每个有效供应商的响应文件进行评价、打分，各个供应商的最终得分为汇总计算所有磋商小组成员所评定分值的平均值（保留2位小数）。磋商小组</w:t>
      </w:r>
      <w:r>
        <w:rPr>
          <w:rFonts w:asciiTheme="minorEastAsia" w:eastAsiaTheme="minorEastAsia" w:hAnsiTheme="minorEastAsia" w:cstheme="minorEastAsia" w:hint="eastAsia"/>
          <w:spacing w:val="-6"/>
          <w:sz w:val="24"/>
        </w:rPr>
        <w:t>按评审后最终综合得分由高到低顺序排列名次，并</w:t>
      </w:r>
      <w:r>
        <w:rPr>
          <w:rFonts w:asciiTheme="minorEastAsia" w:eastAsiaTheme="minorEastAsia" w:hAnsiTheme="minorEastAsia" w:cstheme="minorEastAsia" w:hint="eastAsia"/>
          <w:sz w:val="24"/>
        </w:rPr>
        <w:t>推荐出成交人</w:t>
      </w:r>
      <w:r>
        <w:rPr>
          <w:rFonts w:asciiTheme="minorEastAsia" w:eastAsiaTheme="minorEastAsia" w:hAnsiTheme="minorEastAsia" w:cstheme="minorEastAsia" w:hint="eastAsia"/>
          <w:spacing w:val="-6"/>
          <w:sz w:val="24"/>
        </w:rPr>
        <w:t>。如得分相同的，按投标报价由低到高顺序</w:t>
      </w:r>
      <w:r>
        <w:rPr>
          <w:rFonts w:asciiTheme="minorEastAsia" w:eastAsiaTheme="minorEastAsia" w:hAnsiTheme="minorEastAsia" w:cstheme="minorEastAsia" w:hint="eastAsia"/>
          <w:sz w:val="24"/>
        </w:rPr>
        <w:t>推荐成交人。</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4"/>
        <w:gridCol w:w="766"/>
        <w:gridCol w:w="4129"/>
        <w:gridCol w:w="1925"/>
      </w:tblGrid>
      <w:tr w:rsidR="00591E6C" w14:paraId="5D259552" w14:textId="77777777">
        <w:trPr>
          <w:jc w:val="center"/>
        </w:trPr>
        <w:tc>
          <w:tcPr>
            <w:tcW w:w="562" w:type="dxa"/>
            <w:vAlign w:val="center"/>
          </w:tcPr>
          <w:p w14:paraId="7C0DDF8C" w14:textId="77777777" w:rsidR="00591E6C" w:rsidRDefault="00F71A13">
            <w:pPr>
              <w:jc w:val="center"/>
              <w:rPr>
                <w:rFonts w:ascii="宋体" w:cs="宋体"/>
              </w:rPr>
            </w:pPr>
            <w:r>
              <w:rPr>
                <w:rFonts w:ascii="宋体" w:hAnsi="宋体" w:cs="宋体" w:hint="eastAsia"/>
              </w:rPr>
              <w:t>序号</w:t>
            </w:r>
          </w:p>
        </w:tc>
        <w:tc>
          <w:tcPr>
            <w:tcW w:w="1134" w:type="dxa"/>
            <w:vAlign w:val="center"/>
          </w:tcPr>
          <w:p w14:paraId="3B45FDB0" w14:textId="77777777" w:rsidR="00591E6C" w:rsidRDefault="00F71A13">
            <w:pPr>
              <w:jc w:val="center"/>
              <w:rPr>
                <w:rFonts w:ascii="宋体" w:cs="宋体"/>
              </w:rPr>
            </w:pPr>
            <w:r>
              <w:rPr>
                <w:rFonts w:ascii="宋体" w:hAnsi="宋体" w:cs="宋体" w:hint="eastAsia"/>
              </w:rPr>
              <w:t>评审因素</w:t>
            </w:r>
          </w:p>
        </w:tc>
        <w:tc>
          <w:tcPr>
            <w:tcW w:w="766" w:type="dxa"/>
            <w:vAlign w:val="center"/>
          </w:tcPr>
          <w:p w14:paraId="07221E49" w14:textId="77777777" w:rsidR="00591E6C" w:rsidRDefault="00F71A13">
            <w:pPr>
              <w:jc w:val="center"/>
              <w:rPr>
                <w:rFonts w:ascii="宋体" w:cs="宋体"/>
              </w:rPr>
            </w:pPr>
            <w:r>
              <w:rPr>
                <w:rFonts w:ascii="宋体" w:hAnsi="宋体" w:cs="宋体" w:hint="eastAsia"/>
              </w:rPr>
              <w:t>分值</w:t>
            </w:r>
          </w:p>
        </w:tc>
        <w:tc>
          <w:tcPr>
            <w:tcW w:w="4129" w:type="dxa"/>
            <w:vAlign w:val="center"/>
          </w:tcPr>
          <w:p w14:paraId="42F085B9" w14:textId="77777777" w:rsidR="00591E6C" w:rsidRDefault="00F71A13">
            <w:pPr>
              <w:jc w:val="center"/>
              <w:rPr>
                <w:rFonts w:ascii="宋体" w:cs="宋体"/>
              </w:rPr>
            </w:pPr>
            <w:r>
              <w:rPr>
                <w:rFonts w:ascii="宋体" w:hAnsi="宋体" w:cs="宋体" w:hint="eastAsia"/>
              </w:rPr>
              <w:t>评分标准</w:t>
            </w:r>
          </w:p>
        </w:tc>
        <w:tc>
          <w:tcPr>
            <w:tcW w:w="1925" w:type="dxa"/>
            <w:vAlign w:val="center"/>
          </w:tcPr>
          <w:p w14:paraId="2046F4AF" w14:textId="77777777" w:rsidR="00591E6C" w:rsidRDefault="00F71A13">
            <w:pPr>
              <w:jc w:val="center"/>
              <w:rPr>
                <w:rFonts w:ascii="宋体" w:cs="宋体"/>
              </w:rPr>
            </w:pPr>
            <w:r>
              <w:rPr>
                <w:rFonts w:ascii="宋体" w:hAnsi="宋体" w:cs="宋体" w:hint="eastAsia"/>
              </w:rPr>
              <w:t>评分依据</w:t>
            </w:r>
          </w:p>
        </w:tc>
      </w:tr>
      <w:tr w:rsidR="00591E6C" w14:paraId="3BCA9CD9" w14:textId="77777777">
        <w:trPr>
          <w:jc w:val="center"/>
        </w:trPr>
        <w:tc>
          <w:tcPr>
            <w:tcW w:w="8516" w:type="dxa"/>
            <w:gridSpan w:val="5"/>
            <w:vAlign w:val="center"/>
          </w:tcPr>
          <w:p w14:paraId="05DE4A07" w14:textId="3D02852C" w:rsidR="00591E6C" w:rsidRDefault="00F71A13">
            <w:pPr>
              <w:numPr>
                <w:ilvl w:val="0"/>
                <w:numId w:val="6"/>
              </w:numPr>
              <w:rPr>
                <w:rFonts w:ascii="宋体" w:cs="宋体"/>
              </w:rPr>
            </w:pPr>
            <w:r>
              <w:rPr>
                <w:rFonts w:ascii="宋体" w:hAnsi="宋体" w:cs="宋体" w:hint="eastAsia"/>
              </w:rPr>
              <w:t>投标报价（</w:t>
            </w:r>
            <w:r w:rsidR="00461CFF">
              <w:rPr>
                <w:rFonts w:ascii="宋体" w:hAnsi="宋体" w:cs="宋体"/>
              </w:rPr>
              <w:t>60</w:t>
            </w:r>
            <w:r>
              <w:rPr>
                <w:rFonts w:ascii="宋体" w:hAnsi="宋体" w:cs="宋体" w:hint="eastAsia"/>
              </w:rPr>
              <w:t>分）</w:t>
            </w:r>
          </w:p>
        </w:tc>
      </w:tr>
      <w:tr w:rsidR="00591E6C" w14:paraId="1CFB4C51" w14:textId="77777777">
        <w:trPr>
          <w:trHeight w:val="4034"/>
          <w:jc w:val="center"/>
        </w:trPr>
        <w:tc>
          <w:tcPr>
            <w:tcW w:w="562" w:type="dxa"/>
            <w:vAlign w:val="center"/>
          </w:tcPr>
          <w:p w14:paraId="66F01469" w14:textId="77777777" w:rsidR="00591E6C" w:rsidRDefault="00F71A13">
            <w:pPr>
              <w:rPr>
                <w:rFonts w:ascii="宋体" w:hAnsi="宋体" w:cs="宋体"/>
              </w:rPr>
            </w:pPr>
            <w:r>
              <w:rPr>
                <w:rFonts w:ascii="宋体" w:hAnsi="宋体" w:cs="宋体"/>
              </w:rPr>
              <w:t>1</w:t>
            </w:r>
          </w:p>
        </w:tc>
        <w:tc>
          <w:tcPr>
            <w:tcW w:w="1134" w:type="dxa"/>
            <w:vAlign w:val="center"/>
          </w:tcPr>
          <w:p w14:paraId="234BE959" w14:textId="77777777" w:rsidR="00591E6C" w:rsidRDefault="00F71A13">
            <w:pPr>
              <w:rPr>
                <w:rFonts w:ascii="宋体" w:cs="宋体"/>
              </w:rPr>
            </w:pPr>
            <w:r>
              <w:rPr>
                <w:rFonts w:ascii="宋体" w:hAnsi="宋体" w:cs="宋体" w:hint="eastAsia"/>
              </w:rPr>
              <w:t>报价（供应商最终报价）</w:t>
            </w:r>
          </w:p>
        </w:tc>
        <w:tc>
          <w:tcPr>
            <w:tcW w:w="766" w:type="dxa"/>
            <w:vAlign w:val="center"/>
          </w:tcPr>
          <w:p w14:paraId="3243AFB5" w14:textId="77777777" w:rsidR="00591E6C" w:rsidRPr="00FE3F3C" w:rsidRDefault="00F71A13">
            <w:pPr>
              <w:rPr>
                <w:rFonts w:ascii="宋体" w:cs="宋体"/>
              </w:rPr>
            </w:pPr>
            <w:r w:rsidRPr="00FE3F3C">
              <w:rPr>
                <w:rFonts w:ascii="宋体" w:hAnsi="宋体" w:cs="宋体" w:hint="eastAsia"/>
              </w:rPr>
              <w:t>60分</w:t>
            </w:r>
          </w:p>
        </w:tc>
        <w:tc>
          <w:tcPr>
            <w:tcW w:w="4129" w:type="dxa"/>
            <w:vAlign w:val="center"/>
          </w:tcPr>
          <w:p w14:paraId="69B88B51" w14:textId="77777777" w:rsidR="00591E6C" w:rsidRDefault="00F71A13">
            <w:pPr>
              <w:rPr>
                <w:rFonts w:ascii="宋体" w:cs="宋体"/>
              </w:rPr>
            </w:pPr>
            <w:r>
              <w:rPr>
                <w:rFonts w:ascii="宋体" w:hAnsi="宋体" w:cs="宋体" w:hint="eastAsia"/>
              </w:rPr>
              <w:t>第一步：最终报价在采购预算价格以下的，为有效报价。超出此范围的报价为无效报价。无效报价的响应文件不进行评审，也不成交。</w:t>
            </w:r>
          </w:p>
          <w:p w14:paraId="67C59716" w14:textId="77777777" w:rsidR="00591E6C" w:rsidRDefault="00F71A13">
            <w:pPr>
              <w:rPr>
                <w:rFonts w:ascii="宋体" w:cs="宋体"/>
              </w:rPr>
            </w:pPr>
            <w:r>
              <w:rPr>
                <w:rFonts w:ascii="宋体" w:hAnsi="宋体" w:cs="宋体" w:hint="eastAsia"/>
              </w:rPr>
              <w:t>第二步：所有有效报价的算术平均价</w:t>
            </w:r>
            <w:r>
              <w:rPr>
                <w:rFonts w:ascii="宋体" w:hAnsi="宋体" w:cs="宋体"/>
              </w:rPr>
              <w:t>*0.98</w:t>
            </w:r>
            <w:r>
              <w:rPr>
                <w:rFonts w:ascii="宋体" w:hAnsi="宋体" w:cs="宋体" w:hint="eastAsia"/>
              </w:rPr>
              <w:t>为基准报价，其价格分为满分。特别说明：如果某供应商的磋商报价中有漏项，且该供应商成交，则其成交价不能调整，即漏项部分的价格需该供应商自行消化。</w:t>
            </w:r>
          </w:p>
          <w:p w14:paraId="22422014" w14:textId="77777777" w:rsidR="00591E6C" w:rsidRDefault="00F71A13">
            <w:pPr>
              <w:rPr>
                <w:rFonts w:ascii="宋体" w:cs="宋体"/>
              </w:rPr>
            </w:pPr>
            <w:r>
              <w:rPr>
                <w:rFonts w:ascii="宋体" w:hAnsi="宋体" w:cs="宋体" w:hint="eastAsia"/>
              </w:rPr>
              <w:t>第三步：将所有有效报价与基准报价相比较：等于或小于基准报价的得</w:t>
            </w:r>
            <w:r>
              <w:rPr>
                <w:rFonts w:ascii="宋体" w:hAnsi="宋体" w:cs="宋体"/>
              </w:rPr>
              <w:t xml:space="preserve">60 </w:t>
            </w:r>
            <w:r>
              <w:rPr>
                <w:rFonts w:ascii="宋体" w:hAnsi="宋体" w:cs="宋体" w:hint="eastAsia"/>
              </w:rPr>
              <w:t>分，其他供应商的价格分按照下列公式计算（计算结果四舍五入保留两位小数）：</w:t>
            </w:r>
          </w:p>
          <w:p w14:paraId="5DD5671F" w14:textId="77777777" w:rsidR="00591E6C" w:rsidRDefault="00F71A13">
            <w:pPr>
              <w:rPr>
                <w:rFonts w:ascii="宋体" w:cs="宋体"/>
                <w:b/>
                <w:bCs/>
              </w:rPr>
            </w:pPr>
            <w:r>
              <w:rPr>
                <w:rFonts w:ascii="宋体" w:hAnsi="宋体" w:cs="宋体" w:hint="eastAsia"/>
              </w:rPr>
              <w:t>磋商报价得分</w:t>
            </w:r>
            <w:r>
              <w:rPr>
                <w:rFonts w:ascii="宋体" w:hAnsi="宋体" w:cs="宋体"/>
              </w:rPr>
              <w:t>=</w:t>
            </w:r>
            <w:r>
              <w:rPr>
                <w:rFonts w:ascii="宋体" w:hAnsi="宋体" w:cs="宋体" w:hint="eastAsia"/>
              </w:rPr>
              <w:t>（磋商基准价</w:t>
            </w:r>
            <w:r>
              <w:rPr>
                <w:rFonts w:ascii="宋体" w:hAnsi="宋体" w:cs="宋体"/>
              </w:rPr>
              <w:t>/</w:t>
            </w:r>
            <w:r>
              <w:rPr>
                <w:rFonts w:ascii="宋体" w:hAnsi="宋体" w:cs="宋体" w:hint="eastAsia"/>
              </w:rPr>
              <w:t>最后磋商报价）×价格权值（</w:t>
            </w:r>
            <w:r>
              <w:rPr>
                <w:rFonts w:ascii="宋体" w:hAnsi="宋体" w:cs="宋体"/>
              </w:rPr>
              <w:t>6</w:t>
            </w:r>
            <w:r>
              <w:rPr>
                <w:rFonts w:ascii="宋体" w:hAnsi="宋体" w:cs="宋体" w:hint="eastAsia"/>
              </w:rPr>
              <w:t>0）</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c>
          <w:tcPr>
            <w:tcW w:w="1925" w:type="dxa"/>
            <w:vAlign w:val="center"/>
          </w:tcPr>
          <w:p w14:paraId="5EE1F184" w14:textId="77777777" w:rsidR="00591E6C" w:rsidRDefault="00F71A13">
            <w:pPr>
              <w:rPr>
                <w:rFonts w:ascii="宋体" w:cs="宋体"/>
                <w:szCs w:val="21"/>
              </w:rPr>
            </w:pPr>
            <w:r>
              <w:rPr>
                <w:rFonts w:ascii="宋体" w:hAnsi="宋体" w:cs="宋体" w:hint="eastAsia"/>
                <w:szCs w:val="21"/>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rsidR="00591E6C" w14:paraId="216C222F" w14:textId="77777777">
        <w:trPr>
          <w:trHeight w:val="410"/>
          <w:jc w:val="center"/>
        </w:trPr>
        <w:tc>
          <w:tcPr>
            <w:tcW w:w="8516" w:type="dxa"/>
            <w:gridSpan w:val="5"/>
            <w:vAlign w:val="center"/>
          </w:tcPr>
          <w:p w14:paraId="6FAB8076" w14:textId="77777777" w:rsidR="00591E6C" w:rsidRDefault="00F71A13">
            <w:pPr>
              <w:numPr>
                <w:ilvl w:val="0"/>
                <w:numId w:val="6"/>
              </w:numPr>
              <w:rPr>
                <w:rFonts w:ascii="宋体" w:hAnsi="宋体" w:cs="宋体"/>
              </w:rPr>
            </w:pPr>
            <w:r>
              <w:rPr>
                <w:rFonts w:ascii="宋体" w:hAnsi="宋体" w:cs="宋体" w:hint="eastAsia"/>
              </w:rPr>
              <w:t>供应商综合实力、技术（40分）</w:t>
            </w:r>
            <w:r>
              <w:rPr>
                <w:rFonts w:ascii="宋体" w:hAnsi="宋体" w:cs="宋体"/>
              </w:rPr>
              <w:t xml:space="preserve"> </w:t>
            </w:r>
          </w:p>
        </w:tc>
      </w:tr>
      <w:tr w:rsidR="00591E6C" w14:paraId="38716958" w14:textId="77777777">
        <w:trPr>
          <w:jc w:val="center"/>
        </w:trPr>
        <w:tc>
          <w:tcPr>
            <w:tcW w:w="562" w:type="dxa"/>
            <w:vAlign w:val="center"/>
          </w:tcPr>
          <w:p w14:paraId="4C682D88" w14:textId="77777777" w:rsidR="00591E6C" w:rsidRDefault="00F71A13">
            <w:pPr>
              <w:rPr>
                <w:rFonts w:ascii="宋体" w:hAnsi="宋体" w:cs="宋体"/>
              </w:rPr>
            </w:pPr>
            <w:r>
              <w:rPr>
                <w:rFonts w:ascii="宋体" w:hAnsi="宋体" w:cs="宋体"/>
              </w:rPr>
              <w:t>1</w:t>
            </w:r>
          </w:p>
        </w:tc>
        <w:tc>
          <w:tcPr>
            <w:tcW w:w="1134" w:type="dxa"/>
            <w:vAlign w:val="center"/>
          </w:tcPr>
          <w:p w14:paraId="53A786AF" w14:textId="77777777" w:rsidR="00591E6C" w:rsidRDefault="00F71A13">
            <w:pPr>
              <w:rPr>
                <w:rFonts w:ascii="宋体" w:hAnsi="宋体" w:cs="宋体"/>
                <w:kern w:val="0"/>
                <w:szCs w:val="21"/>
              </w:rPr>
            </w:pPr>
            <w:r>
              <w:rPr>
                <w:rFonts w:ascii="宋体" w:hAnsi="宋体" w:cs="宋体" w:hint="eastAsia"/>
                <w:kern w:val="0"/>
                <w:szCs w:val="21"/>
              </w:rPr>
              <w:t>综合实力</w:t>
            </w:r>
          </w:p>
        </w:tc>
        <w:tc>
          <w:tcPr>
            <w:tcW w:w="766" w:type="dxa"/>
            <w:vAlign w:val="center"/>
          </w:tcPr>
          <w:p w14:paraId="5CE6BDF7" w14:textId="3EE93009" w:rsidR="00591E6C" w:rsidRPr="00042A99" w:rsidRDefault="00CF7EDB">
            <w:r w:rsidRPr="00042A99">
              <w:t>20</w:t>
            </w:r>
            <w:r w:rsidR="00F71A13" w:rsidRPr="00042A99">
              <w:rPr>
                <w:rFonts w:hint="eastAsia"/>
              </w:rPr>
              <w:t>分</w:t>
            </w:r>
          </w:p>
        </w:tc>
        <w:tc>
          <w:tcPr>
            <w:tcW w:w="4129" w:type="dxa"/>
            <w:vAlign w:val="center"/>
          </w:tcPr>
          <w:p w14:paraId="1B129722" w14:textId="6A667746" w:rsidR="00591E6C" w:rsidRPr="00042A99" w:rsidRDefault="00F71A13">
            <w:pPr>
              <w:numPr>
                <w:ilvl w:val="0"/>
                <w:numId w:val="7"/>
              </w:numPr>
              <w:spacing w:line="360" w:lineRule="exact"/>
            </w:pPr>
            <w:r w:rsidRPr="00042A99">
              <w:rPr>
                <w:rFonts w:ascii="宋体" w:hAnsi="宋体" w:cs="宋体" w:hint="eastAsia"/>
                <w:szCs w:val="21"/>
              </w:rPr>
              <w:t>供应商自2018年1月1日以来完成的类似业绩每有一份得5分。此项最高得</w:t>
            </w:r>
            <w:r w:rsidR="00621F77">
              <w:rPr>
                <w:rFonts w:ascii="宋体" w:hAnsi="宋体" w:cs="宋体"/>
                <w:szCs w:val="21"/>
              </w:rPr>
              <w:t>20</w:t>
            </w:r>
            <w:r w:rsidRPr="00042A99">
              <w:rPr>
                <w:rFonts w:ascii="宋体" w:hAnsi="宋体" w:cs="宋体" w:hint="eastAsia"/>
                <w:szCs w:val="21"/>
              </w:rPr>
              <w:t>分。（需提供合同复印件加盖公章，否则不得分）</w:t>
            </w:r>
          </w:p>
        </w:tc>
        <w:tc>
          <w:tcPr>
            <w:tcW w:w="1925" w:type="dxa"/>
            <w:vAlign w:val="center"/>
          </w:tcPr>
          <w:p w14:paraId="333CA422" w14:textId="380F1FB2" w:rsidR="00591E6C" w:rsidRPr="00042A99" w:rsidRDefault="00F71A13">
            <w:pPr>
              <w:rPr>
                <w:rFonts w:ascii="宋体" w:hAnsi="宋体"/>
                <w:bCs/>
                <w:szCs w:val="21"/>
              </w:rPr>
            </w:pPr>
            <w:r w:rsidRPr="00042A99">
              <w:rPr>
                <w:rFonts w:ascii="宋体" w:hAnsi="宋体" w:hint="eastAsia"/>
                <w:kern w:val="0"/>
                <w:szCs w:val="21"/>
              </w:rPr>
              <w:t>需提供合同复印件材料并加盖公章</w:t>
            </w:r>
            <w:r w:rsidRPr="00042A99">
              <w:rPr>
                <w:rFonts w:ascii="宋体" w:hAnsi="宋体" w:cs="宋体" w:hint="eastAsia"/>
                <w:szCs w:val="21"/>
              </w:rPr>
              <w:t>核查</w:t>
            </w:r>
          </w:p>
        </w:tc>
      </w:tr>
      <w:tr w:rsidR="00591E6C" w14:paraId="12963F09" w14:textId="77777777" w:rsidTr="00CF7EDB">
        <w:trPr>
          <w:trHeight w:val="274"/>
          <w:jc w:val="center"/>
        </w:trPr>
        <w:tc>
          <w:tcPr>
            <w:tcW w:w="562" w:type="dxa"/>
            <w:vAlign w:val="center"/>
          </w:tcPr>
          <w:p w14:paraId="71E32943" w14:textId="77777777" w:rsidR="00591E6C" w:rsidRDefault="00F71A13">
            <w:pPr>
              <w:rPr>
                <w:rFonts w:ascii="宋体" w:hAnsi="宋体" w:cs="宋体"/>
              </w:rPr>
            </w:pPr>
            <w:r>
              <w:rPr>
                <w:rFonts w:ascii="宋体" w:hAnsi="宋体" w:cs="宋体"/>
              </w:rPr>
              <w:t>2</w:t>
            </w:r>
          </w:p>
        </w:tc>
        <w:tc>
          <w:tcPr>
            <w:tcW w:w="1134" w:type="dxa"/>
            <w:vAlign w:val="center"/>
          </w:tcPr>
          <w:p w14:paraId="32B2D671" w14:textId="77777777" w:rsidR="00591E6C" w:rsidRDefault="00F71A13">
            <w:pPr>
              <w:rPr>
                <w:rFonts w:ascii="宋体" w:cs="宋体"/>
              </w:rPr>
            </w:pPr>
            <w:r>
              <w:rPr>
                <w:rFonts w:ascii="宋体" w:hAnsi="宋体" w:cs="宋体" w:hint="eastAsia"/>
                <w:kern w:val="0"/>
                <w:szCs w:val="21"/>
              </w:rPr>
              <w:t>施工方案</w:t>
            </w:r>
          </w:p>
        </w:tc>
        <w:tc>
          <w:tcPr>
            <w:tcW w:w="766" w:type="dxa"/>
            <w:vAlign w:val="center"/>
          </w:tcPr>
          <w:p w14:paraId="11D9847F" w14:textId="7B2432A8" w:rsidR="00591E6C" w:rsidRDefault="00CF7EDB">
            <w:pPr>
              <w:rPr>
                <w:rFonts w:ascii="宋体" w:cs="宋体"/>
              </w:rPr>
            </w:pPr>
            <w:r>
              <w:rPr>
                <w:rFonts w:ascii="宋体" w:hAnsi="宋体" w:cs="宋体"/>
              </w:rPr>
              <w:t>10</w:t>
            </w:r>
            <w:r w:rsidR="00F71A13">
              <w:rPr>
                <w:rFonts w:ascii="宋体" w:hAnsi="宋体" w:cs="宋体"/>
              </w:rPr>
              <w:t>分</w:t>
            </w:r>
          </w:p>
        </w:tc>
        <w:tc>
          <w:tcPr>
            <w:tcW w:w="4129" w:type="dxa"/>
            <w:vAlign w:val="center"/>
          </w:tcPr>
          <w:p w14:paraId="60BCAEA3" w14:textId="5F2D969D" w:rsidR="00591E6C" w:rsidRDefault="00F71A13">
            <w:pPr>
              <w:pStyle w:val="a8"/>
              <w:numPr>
                <w:ilvl w:val="0"/>
                <w:numId w:val="8"/>
              </w:numPr>
              <w:rPr>
                <w:sz w:val="21"/>
                <w:szCs w:val="21"/>
              </w:rPr>
            </w:pPr>
            <w:r>
              <w:rPr>
                <w:rFonts w:ascii="宋体" w:hAnsi="宋体" w:cs="宋体" w:hint="eastAsia"/>
                <w:sz w:val="21"/>
                <w:szCs w:val="21"/>
              </w:rPr>
              <w:t>施工方案：方案全面完整、针对性强、切实可行，方案科学合理，应急、环保、安全措施得当得</w:t>
            </w:r>
            <w:r w:rsidR="00621F77">
              <w:rPr>
                <w:rFonts w:ascii="宋体" w:hAnsi="宋体" w:cs="宋体"/>
                <w:sz w:val="21"/>
                <w:szCs w:val="21"/>
              </w:rPr>
              <w:t>5</w:t>
            </w:r>
            <w:r>
              <w:rPr>
                <w:rFonts w:ascii="宋体" w:hAnsi="宋体" w:cs="宋体" w:hint="eastAsia"/>
                <w:sz w:val="21"/>
                <w:szCs w:val="21"/>
              </w:rPr>
              <w:t>分</w:t>
            </w:r>
            <w:r>
              <w:rPr>
                <w:rFonts w:hint="eastAsia"/>
                <w:bCs/>
                <w:sz w:val="21"/>
                <w:szCs w:val="21"/>
              </w:rPr>
              <w:t>进行打分；</w:t>
            </w:r>
            <w:r>
              <w:rPr>
                <w:rFonts w:ascii="宋体" w:hAnsi="宋体" w:cs="宋体" w:hint="eastAsia"/>
                <w:sz w:val="21"/>
                <w:szCs w:val="21"/>
              </w:rPr>
              <w:t>方案一般、可行性较低，可按施工图完成展示内容的制作、安装方案较科学，提供完整的应急、环保、安全措施得</w:t>
            </w:r>
            <w:r w:rsidR="004553A4">
              <w:rPr>
                <w:rFonts w:ascii="宋体" w:hAnsi="宋体" w:cs="宋体"/>
                <w:sz w:val="21"/>
                <w:szCs w:val="21"/>
              </w:rPr>
              <w:t>3</w:t>
            </w:r>
            <w:r>
              <w:rPr>
                <w:rFonts w:ascii="宋体" w:hAnsi="宋体" w:cs="宋体" w:hint="eastAsia"/>
                <w:sz w:val="21"/>
                <w:szCs w:val="21"/>
              </w:rPr>
              <w:t>分；未提供不得分。</w:t>
            </w:r>
          </w:p>
          <w:p w14:paraId="41848D63" w14:textId="798D6157" w:rsidR="00591E6C" w:rsidRDefault="00F71A13">
            <w:pPr>
              <w:pStyle w:val="a8"/>
              <w:numPr>
                <w:ilvl w:val="0"/>
                <w:numId w:val="8"/>
              </w:numPr>
              <w:rPr>
                <w:sz w:val="21"/>
                <w:szCs w:val="21"/>
              </w:rPr>
            </w:pPr>
            <w:r>
              <w:rPr>
                <w:rFonts w:ascii="宋体" w:hAnsi="宋体" w:cs="宋体" w:hint="eastAsia"/>
                <w:sz w:val="21"/>
                <w:szCs w:val="21"/>
              </w:rPr>
              <w:t>进度计划：进度计划详细完整、合理可行且具有较强的可操作性得</w:t>
            </w:r>
            <w:r w:rsidR="00621F77">
              <w:rPr>
                <w:rFonts w:ascii="宋体" w:hAnsi="宋体" w:cs="宋体"/>
                <w:sz w:val="21"/>
                <w:szCs w:val="21"/>
              </w:rPr>
              <w:t>5</w:t>
            </w:r>
            <w:r>
              <w:rPr>
                <w:rFonts w:ascii="宋体" w:hAnsi="宋体" w:cs="宋体" w:hint="eastAsia"/>
                <w:sz w:val="21"/>
                <w:szCs w:val="21"/>
              </w:rPr>
              <w:t>分；进度计划一般、合理可行性一般、具可操作性</w:t>
            </w:r>
            <w:r>
              <w:rPr>
                <w:rFonts w:ascii="宋体" w:hAnsi="宋体" w:cs="宋体" w:hint="eastAsia"/>
                <w:sz w:val="21"/>
                <w:szCs w:val="21"/>
              </w:rPr>
              <w:lastRenderedPageBreak/>
              <w:t>一般得5分；未提供本项不得分。</w:t>
            </w:r>
            <w:r>
              <w:rPr>
                <w:rFonts w:ascii="宋体" w:hAnsi="宋体" w:cs="宋体" w:hint="eastAsia"/>
                <w:szCs w:val="21"/>
              </w:rPr>
              <w:t xml:space="preserve"> </w:t>
            </w:r>
          </w:p>
        </w:tc>
        <w:tc>
          <w:tcPr>
            <w:tcW w:w="1925" w:type="dxa"/>
            <w:vAlign w:val="center"/>
          </w:tcPr>
          <w:p w14:paraId="1530F791" w14:textId="77777777" w:rsidR="00591E6C" w:rsidRDefault="00F71A13">
            <w:pPr>
              <w:rPr>
                <w:rFonts w:ascii="宋体" w:cs="宋体"/>
                <w:color w:val="FF0000"/>
                <w:szCs w:val="21"/>
              </w:rPr>
            </w:pPr>
            <w:r>
              <w:rPr>
                <w:rFonts w:ascii="宋体" w:hAnsi="宋体" w:hint="eastAsia"/>
                <w:bCs/>
                <w:szCs w:val="21"/>
              </w:rPr>
              <w:lastRenderedPageBreak/>
              <w:t>由各评委按方案及措施的内容分别进行评分，各评委给各投标人评分的算术平均值，即为各投标人该部分的最后得分</w:t>
            </w:r>
          </w:p>
        </w:tc>
      </w:tr>
      <w:tr w:rsidR="00591E6C" w14:paraId="56DAEA28" w14:textId="77777777">
        <w:trPr>
          <w:jc w:val="center"/>
        </w:trPr>
        <w:tc>
          <w:tcPr>
            <w:tcW w:w="562" w:type="dxa"/>
            <w:vAlign w:val="center"/>
          </w:tcPr>
          <w:p w14:paraId="28FCE914" w14:textId="77777777" w:rsidR="00591E6C" w:rsidRDefault="00F71A13">
            <w:pPr>
              <w:rPr>
                <w:rFonts w:ascii="宋体" w:hAnsi="宋体" w:cs="宋体"/>
              </w:rPr>
            </w:pPr>
            <w:r>
              <w:rPr>
                <w:rFonts w:ascii="宋体" w:hAnsi="宋体" w:cs="宋体" w:hint="eastAsia"/>
              </w:rPr>
              <w:t>3</w:t>
            </w:r>
          </w:p>
        </w:tc>
        <w:tc>
          <w:tcPr>
            <w:tcW w:w="1134" w:type="dxa"/>
            <w:vAlign w:val="center"/>
          </w:tcPr>
          <w:p w14:paraId="09866F92" w14:textId="77777777" w:rsidR="00591E6C" w:rsidRDefault="00F71A13">
            <w:pPr>
              <w:rPr>
                <w:rFonts w:ascii="宋体" w:cs="宋体"/>
              </w:rPr>
            </w:pPr>
            <w:r>
              <w:rPr>
                <w:rFonts w:ascii="宋体" w:cs="宋体" w:hint="eastAsia"/>
              </w:rPr>
              <w:t>后期服务</w:t>
            </w:r>
          </w:p>
        </w:tc>
        <w:tc>
          <w:tcPr>
            <w:tcW w:w="766" w:type="dxa"/>
            <w:vAlign w:val="center"/>
          </w:tcPr>
          <w:p w14:paraId="0572FC93" w14:textId="77777777" w:rsidR="00591E6C" w:rsidRDefault="00F71A13">
            <w:pPr>
              <w:rPr>
                <w:rFonts w:ascii="宋体" w:cs="宋体"/>
              </w:rPr>
            </w:pPr>
            <w:r>
              <w:rPr>
                <w:rFonts w:ascii="宋体" w:cs="宋体"/>
              </w:rPr>
              <w:t>5分</w:t>
            </w:r>
          </w:p>
        </w:tc>
        <w:tc>
          <w:tcPr>
            <w:tcW w:w="4129" w:type="dxa"/>
            <w:vAlign w:val="center"/>
          </w:tcPr>
          <w:p w14:paraId="27504049" w14:textId="77777777" w:rsidR="00591E6C" w:rsidRDefault="00F71A13">
            <w:pPr>
              <w:rPr>
                <w:rFonts w:ascii="宋体" w:cs="宋体"/>
              </w:rPr>
            </w:pPr>
            <w:r>
              <w:rPr>
                <w:rFonts w:ascii="宋体" w:hAnsi="宋体" w:cs="宋体" w:hint="eastAsia"/>
                <w:szCs w:val="21"/>
              </w:rPr>
              <w:t>服务情况及服务承诺综合评定优秀，售后服务能力强、服务周到的得5分；售后服务能力较好的得3分；售后服务能力一般，服务基本满足要求的得1分；未提供不得分。</w:t>
            </w:r>
          </w:p>
        </w:tc>
        <w:tc>
          <w:tcPr>
            <w:tcW w:w="1925" w:type="dxa"/>
            <w:vAlign w:val="center"/>
          </w:tcPr>
          <w:p w14:paraId="4CBF02CA" w14:textId="77777777" w:rsidR="00591E6C" w:rsidRDefault="00F71A13">
            <w:pPr>
              <w:rPr>
                <w:rFonts w:ascii="宋体" w:cs="宋体"/>
              </w:rPr>
            </w:pPr>
            <w:r>
              <w:rPr>
                <w:rFonts w:ascii="宋体" w:hAnsi="宋体" w:hint="eastAsia"/>
                <w:bCs/>
              </w:rPr>
              <w:t>由各评委按评分细则分别进行评分，各评委给各投标人评分的算术平均值，即为各投标人该部分的最后得分</w:t>
            </w:r>
          </w:p>
        </w:tc>
      </w:tr>
      <w:tr w:rsidR="00591E6C" w14:paraId="669F31B8" w14:textId="77777777" w:rsidTr="00FE3F3C">
        <w:trPr>
          <w:trHeight w:val="1896"/>
          <w:jc w:val="center"/>
        </w:trPr>
        <w:tc>
          <w:tcPr>
            <w:tcW w:w="562" w:type="dxa"/>
            <w:vAlign w:val="center"/>
          </w:tcPr>
          <w:p w14:paraId="2755D427" w14:textId="77777777" w:rsidR="00591E6C" w:rsidRDefault="00F71A13">
            <w:pPr>
              <w:rPr>
                <w:rFonts w:ascii="宋体" w:hAnsi="宋体" w:cs="宋体"/>
              </w:rPr>
            </w:pPr>
            <w:r>
              <w:rPr>
                <w:rFonts w:ascii="宋体" w:hAnsi="宋体" w:cs="宋体" w:hint="eastAsia"/>
              </w:rPr>
              <w:t>4</w:t>
            </w:r>
          </w:p>
        </w:tc>
        <w:tc>
          <w:tcPr>
            <w:tcW w:w="1134" w:type="dxa"/>
            <w:vAlign w:val="center"/>
          </w:tcPr>
          <w:p w14:paraId="22B8AAEB" w14:textId="77777777" w:rsidR="00591E6C" w:rsidRDefault="00F71A13">
            <w:pPr>
              <w:rPr>
                <w:rFonts w:ascii="宋体" w:hAnsi="宋体" w:cs="宋体"/>
                <w:kern w:val="0"/>
                <w:szCs w:val="21"/>
              </w:rPr>
            </w:pPr>
            <w:r>
              <w:rPr>
                <w:rFonts w:ascii="宋体" w:hAnsi="宋体" w:cs="宋体" w:hint="eastAsia"/>
                <w:kern w:val="0"/>
                <w:szCs w:val="21"/>
              </w:rPr>
              <w:t>人员配置</w:t>
            </w:r>
          </w:p>
        </w:tc>
        <w:tc>
          <w:tcPr>
            <w:tcW w:w="766" w:type="dxa"/>
            <w:vAlign w:val="center"/>
          </w:tcPr>
          <w:p w14:paraId="2181CF8A" w14:textId="77777777" w:rsidR="00591E6C" w:rsidRDefault="00F71A13">
            <w:pPr>
              <w:rPr>
                <w:rFonts w:ascii="宋体" w:cs="宋体"/>
              </w:rPr>
            </w:pPr>
            <w:r>
              <w:rPr>
                <w:rFonts w:ascii="宋体" w:cs="宋体"/>
              </w:rPr>
              <w:t>5</w:t>
            </w:r>
            <w:r>
              <w:rPr>
                <w:rFonts w:ascii="宋体" w:cs="宋体" w:hint="eastAsia"/>
              </w:rPr>
              <w:t>分</w:t>
            </w:r>
          </w:p>
        </w:tc>
        <w:tc>
          <w:tcPr>
            <w:tcW w:w="4129" w:type="dxa"/>
            <w:vAlign w:val="center"/>
          </w:tcPr>
          <w:p w14:paraId="0C03B6A1" w14:textId="77777777" w:rsidR="00591E6C" w:rsidRDefault="00F71A13">
            <w:pPr>
              <w:wordWrap w:val="0"/>
              <w:jc w:val="left"/>
              <w:rPr>
                <w:rFonts w:ascii="宋体" w:hAnsi="宋体" w:cs="楷体_GB2312"/>
                <w:bCs/>
                <w:szCs w:val="21"/>
              </w:rPr>
            </w:pPr>
            <w:r>
              <w:rPr>
                <w:rFonts w:ascii="宋体" w:hAnsi="宋体" w:hint="eastAsia"/>
                <w:szCs w:val="21"/>
              </w:rPr>
              <w:t>施工</w:t>
            </w:r>
            <w:r>
              <w:rPr>
                <w:rFonts w:ascii="宋体" w:hAnsi="宋体" w:hint="eastAsia"/>
                <w:bCs/>
                <w:szCs w:val="21"/>
              </w:rPr>
              <w:t>人员配置齐全能完全满足本项目人员要求的得5分；施工人员配置较少能满足本项目人员要求的得3分；施工人员配置一般不能完全满足本项目人员要求的得1分。未提供本项不得分。</w:t>
            </w:r>
          </w:p>
        </w:tc>
        <w:tc>
          <w:tcPr>
            <w:tcW w:w="1925" w:type="dxa"/>
            <w:vAlign w:val="center"/>
          </w:tcPr>
          <w:p w14:paraId="0581FBA2" w14:textId="77777777" w:rsidR="00591E6C" w:rsidRDefault="00591E6C">
            <w:pPr>
              <w:rPr>
                <w:rFonts w:ascii="宋体" w:hAnsi="宋体"/>
                <w:bCs/>
              </w:rPr>
            </w:pPr>
          </w:p>
        </w:tc>
      </w:tr>
    </w:tbl>
    <w:p w14:paraId="04433EB5" w14:textId="69C0ACB7" w:rsidR="00591E6C" w:rsidRDefault="00591E6C">
      <w:pPr>
        <w:pStyle w:val="a9"/>
        <w:ind w:firstLine="0"/>
        <w:rPr>
          <w:highlight w:val="yellow"/>
        </w:rPr>
      </w:pPr>
    </w:p>
    <w:p w14:paraId="05D6276D" w14:textId="77777777" w:rsidR="001070EF" w:rsidRPr="00B5074B" w:rsidRDefault="001070EF" w:rsidP="001070EF">
      <w:pPr>
        <w:tabs>
          <w:tab w:val="left" w:pos="5940"/>
        </w:tabs>
        <w:snapToGrid w:val="0"/>
        <w:spacing w:line="312" w:lineRule="auto"/>
        <w:ind w:firstLineChars="200" w:firstLine="482"/>
        <w:jc w:val="left"/>
        <w:rPr>
          <w:rFonts w:ascii="宋体" w:hAnsi="宋体" w:cs="宋体"/>
          <w:b/>
          <w:sz w:val="24"/>
        </w:rPr>
      </w:pPr>
      <w:r w:rsidRPr="00B5074B">
        <w:rPr>
          <w:rFonts w:ascii="宋体" w:hAnsi="宋体" w:cs="宋体" w:hint="eastAsia"/>
          <w:b/>
          <w:sz w:val="24"/>
        </w:rPr>
        <w:t xml:space="preserve">注： </w:t>
      </w:r>
    </w:p>
    <w:p w14:paraId="03B33F2B" w14:textId="77777777" w:rsidR="001070EF" w:rsidRPr="00B5074B" w:rsidRDefault="001070EF" w:rsidP="001070EF">
      <w:pPr>
        <w:tabs>
          <w:tab w:val="left" w:pos="5940"/>
        </w:tabs>
        <w:snapToGrid w:val="0"/>
        <w:spacing w:line="312" w:lineRule="auto"/>
        <w:ind w:firstLineChars="200" w:firstLine="482"/>
        <w:jc w:val="left"/>
        <w:rPr>
          <w:rFonts w:ascii="宋体" w:hAnsi="宋体" w:cs="宋体"/>
          <w:b/>
          <w:sz w:val="24"/>
        </w:rPr>
      </w:pPr>
      <w:r w:rsidRPr="00B5074B">
        <w:rPr>
          <w:rFonts w:ascii="宋体" w:hAnsi="宋体" w:cs="宋体" w:hint="eastAsia"/>
          <w:b/>
          <w:sz w:val="24"/>
        </w:rPr>
        <w:t>1、评分细则中要求提供的证明文件及资料等在投标文件中提供复印件，过时不予接收。</w:t>
      </w:r>
    </w:p>
    <w:p w14:paraId="0E8AFB70" w14:textId="77777777" w:rsidR="001070EF" w:rsidRPr="00B5074B" w:rsidRDefault="001070EF" w:rsidP="001070EF">
      <w:pPr>
        <w:tabs>
          <w:tab w:val="left" w:pos="5940"/>
        </w:tabs>
        <w:snapToGrid w:val="0"/>
        <w:spacing w:line="312" w:lineRule="auto"/>
        <w:ind w:firstLineChars="200" w:firstLine="482"/>
        <w:jc w:val="left"/>
        <w:rPr>
          <w:rFonts w:ascii="宋体" w:hAnsi="宋体" w:cs="宋体"/>
          <w:b/>
          <w:sz w:val="24"/>
        </w:rPr>
      </w:pPr>
      <w:r w:rsidRPr="00B5074B">
        <w:rPr>
          <w:rFonts w:ascii="宋体" w:hAnsi="宋体" w:cs="宋体" w:hint="eastAsia"/>
          <w:b/>
          <w:sz w:val="24"/>
        </w:rPr>
        <w:t>2、评标时，未能按以上要求提供相应证明的，不作为评标依据，不得分。</w:t>
      </w:r>
    </w:p>
    <w:p w14:paraId="04DCAE9D" w14:textId="77777777" w:rsidR="001070EF" w:rsidRPr="00B5074B" w:rsidRDefault="001070EF" w:rsidP="001070EF">
      <w:pPr>
        <w:pStyle w:val="ab"/>
        <w:snapToGrid w:val="0"/>
        <w:spacing w:line="312" w:lineRule="auto"/>
        <w:ind w:firstLine="482"/>
        <w:rPr>
          <w:rFonts w:ascii="宋体" w:hAnsi="宋体" w:cs="宋体"/>
          <w:b/>
          <w:szCs w:val="24"/>
        </w:rPr>
      </w:pPr>
      <w:r w:rsidRPr="00B5074B">
        <w:rPr>
          <w:rFonts w:ascii="宋体" w:hAnsi="宋体" w:cs="宋体" w:hint="eastAsia"/>
          <w:b/>
          <w:szCs w:val="24"/>
        </w:rPr>
        <w:t>3、为便于评分，请投标人按评分表样式，逐条列出证明材料所在页码，格式自定。</w:t>
      </w:r>
    </w:p>
    <w:p w14:paraId="1FAEC851" w14:textId="77777777" w:rsidR="001070EF" w:rsidRPr="001070EF" w:rsidRDefault="001070EF">
      <w:pPr>
        <w:pStyle w:val="a9"/>
        <w:ind w:firstLine="0"/>
        <w:rPr>
          <w:highlight w:val="yellow"/>
        </w:rPr>
      </w:pPr>
    </w:p>
    <w:p w14:paraId="22C95795" w14:textId="7728524A" w:rsidR="00591E6C" w:rsidRPr="00C27A8C" w:rsidRDefault="00F71A13" w:rsidP="00C27A8C">
      <w:pPr>
        <w:pStyle w:val="1"/>
        <w:numPr>
          <w:ilvl w:val="0"/>
          <w:numId w:val="0"/>
        </w:numPr>
        <w:snapToGrid w:val="0"/>
        <w:spacing w:beforeLines="50" w:before="156" w:line="276" w:lineRule="auto"/>
        <w:rPr>
          <w:rFonts w:asciiTheme="minorEastAsia" w:eastAsiaTheme="minorEastAsia" w:hAnsiTheme="minorEastAsia" w:cstheme="minorEastAsia"/>
          <w:sz w:val="30"/>
          <w:szCs w:val="30"/>
        </w:rPr>
      </w:pPr>
      <w:bookmarkStart w:id="79" w:name="_Toc45823536"/>
      <w:r w:rsidRPr="00C27A8C">
        <w:rPr>
          <w:rFonts w:asciiTheme="minorEastAsia" w:eastAsiaTheme="minorEastAsia" w:hAnsiTheme="minorEastAsia" w:cstheme="minorEastAsia" w:hint="eastAsia"/>
          <w:sz w:val="30"/>
          <w:szCs w:val="30"/>
        </w:rPr>
        <w:lastRenderedPageBreak/>
        <w:t>第九章  合同主要条款</w:t>
      </w:r>
      <w:bookmarkEnd w:id="79"/>
    </w:p>
    <w:p w14:paraId="60E9EB80" w14:textId="77777777" w:rsidR="00C27A8C" w:rsidRPr="00C27A8C" w:rsidRDefault="00C27A8C" w:rsidP="00C27A8C"/>
    <w:p w14:paraId="2131C0F4" w14:textId="77777777" w:rsidR="00591E6C" w:rsidRDefault="00F71A13">
      <w:pPr>
        <w:tabs>
          <w:tab w:val="left" w:pos="0"/>
        </w:tabs>
        <w:adjustRightInd w:val="0"/>
        <w:snapToGrid w:val="0"/>
        <w:spacing w:line="360" w:lineRule="auto"/>
        <w:ind w:left="420"/>
        <w:rPr>
          <w:rFonts w:ascii="宋体" w:hAnsi="宋体"/>
          <w:szCs w:val="21"/>
        </w:rPr>
      </w:pPr>
      <w:bookmarkStart w:id="80" w:name="_Toc296890982"/>
      <w:bookmarkStart w:id="81" w:name="_Toc296503025"/>
      <w:bookmarkStart w:id="82" w:name="_Toc351203480"/>
      <w:bookmarkStart w:id="83" w:name="_Toc351203632"/>
      <w:r>
        <w:rPr>
          <w:rFonts w:ascii="宋体" w:hAnsi="宋体" w:hint="eastAsia"/>
          <w:szCs w:val="21"/>
        </w:rPr>
        <w:t>建设工程施工合同采用合同示范文本(GF-2017-0201)</w:t>
      </w:r>
    </w:p>
    <w:p w14:paraId="0CC4119B" w14:textId="77777777" w:rsidR="00591E6C" w:rsidRDefault="00F71A13">
      <w:pPr>
        <w:tabs>
          <w:tab w:val="left" w:pos="0"/>
        </w:tabs>
        <w:adjustRightInd w:val="0"/>
        <w:snapToGrid w:val="0"/>
        <w:spacing w:line="360" w:lineRule="auto"/>
        <w:rPr>
          <w:rFonts w:ascii="宋体" w:hAnsi="宋体"/>
          <w:szCs w:val="21"/>
        </w:rPr>
      </w:pPr>
      <w:r>
        <w:rPr>
          <w:rFonts w:ascii="宋体" w:hAnsi="宋体" w:hint="eastAsia"/>
          <w:szCs w:val="21"/>
        </w:rPr>
        <w:t>（一）协议书</w:t>
      </w:r>
    </w:p>
    <w:p w14:paraId="58E42D4A" w14:textId="77777777" w:rsidR="00591E6C" w:rsidRDefault="00F71A13">
      <w:pPr>
        <w:tabs>
          <w:tab w:val="left" w:pos="0"/>
        </w:tabs>
        <w:adjustRightInd w:val="0"/>
        <w:snapToGrid w:val="0"/>
        <w:spacing w:line="360" w:lineRule="auto"/>
        <w:rPr>
          <w:rFonts w:ascii="宋体" w:hAnsi="宋体"/>
          <w:szCs w:val="21"/>
        </w:rPr>
      </w:pPr>
      <w:r>
        <w:rPr>
          <w:rFonts w:ascii="宋体" w:hAnsi="宋体" w:hint="eastAsia"/>
          <w:szCs w:val="21"/>
        </w:rPr>
        <w:t>（二）通用条款</w:t>
      </w:r>
    </w:p>
    <w:p w14:paraId="44AA62BF" w14:textId="77777777" w:rsidR="00591E6C" w:rsidRDefault="00F71A13">
      <w:pPr>
        <w:adjustRightInd w:val="0"/>
        <w:snapToGrid w:val="0"/>
        <w:spacing w:afterLines="100" w:after="312" w:line="360" w:lineRule="auto"/>
        <w:rPr>
          <w:rFonts w:ascii="宋体" w:hAnsi="宋体"/>
          <w:szCs w:val="21"/>
        </w:rPr>
      </w:pPr>
      <w:r>
        <w:rPr>
          <w:rFonts w:ascii="宋体" w:hAnsi="宋体" w:hint="eastAsia"/>
          <w:szCs w:val="21"/>
        </w:rPr>
        <w:t>（三）专用条款</w:t>
      </w:r>
    </w:p>
    <w:p w14:paraId="579B24AF" w14:textId="77777777" w:rsidR="00591E6C" w:rsidRPr="00C27A8C" w:rsidRDefault="00F71A13">
      <w:pPr>
        <w:adjustRightInd w:val="0"/>
        <w:snapToGrid w:val="0"/>
        <w:spacing w:line="360" w:lineRule="auto"/>
        <w:jc w:val="center"/>
        <w:rPr>
          <w:rFonts w:ascii="宋体" w:hAnsi="宋体"/>
          <w:b/>
          <w:bCs/>
          <w:sz w:val="28"/>
          <w:szCs w:val="28"/>
        </w:rPr>
      </w:pPr>
      <w:r w:rsidRPr="00C27A8C">
        <w:rPr>
          <w:rFonts w:ascii="宋体" w:hAnsi="宋体"/>
          <w:b/>
          <w:bCs/>
          <w:sz w:val="28"/>
          <w:szCs w:val="28"/>
        </w:rPr>
        <w:t>第一部分 合同协议书</w:t>
      </w:r>
      <w:bookmarkEnd w:id="80"/>
      <w:bookmarkEnd w:id="81"/>
      <w:bookmarkEnd w:id="82"/>
    </w:p>
    <w:p w14:paraId="75DB2B9B" w14:textId="77777777" w:rsidR="00591E6C" w:rsidRDefault="00F71A13">
      <w:pPr>
        <w:adjustRightInd w:val="0"/>
        <w:snapToGrid w:val="0"/>
        <w:spacing w:line="360" w:lineRule="auto"/>
        <w:rPr>
          <w:rFonts w:ascii="宋体" w:hAnsi="宋体"/>
          <w:b/>
          <w:sz w:val="24"/>
          <w:u w:val="single"/>
        </w:rPr>
      </w:pPr>
      <w:r>
        <w:rPr>
          <w:rFonts w:ascii="宋体" w:hAnsi="宋体"/>
          <w:b/>
          <w:sz w:val="24"/>
        </w:rPr>
        <w:t>发包人（全称）：</w:t>
      </w:r>
      <w:r>
        <w:rPr>
          <w:rFonts w:ascii="宋体" w:hAnsi="宋体" w:hint="eastAsia"/>
          <w:bCs/>
          <w:sz w:val="24"/>
        </w:rPr>
        <w:t>常州市天宁区青龙街道办事处</w:t>
      </w:r>
    </w:p>
    <w:p w14:paraId="7424D7EF" w14:textId="77777777" w:rsidR="00591E6C" w:rsidRDefault="00F71A13">
      <w:pPr>
        <w:adjustRightInd w:val="0"/>
        <w:snapToGrid w:val="0"/>
        <w:spacing w:line="360" w:lineRule="auto"/>
        <w:rPr>
          <w:rFonts w:ascii="宋体" w:hAnsi="宋体"/>
          <w:b/>
          <w:sz w:val="24"/>
          <w:u w:val="single"/>
        </w:rPr>
      </w:pPr>
      <w:r>
        <w:rPr>
          <w:rFonts w:ascii="宋体" w:hAnsi="宋体"/>
          <w:b/>
          <w:sz w:val="24"/>
        </w:rPr>
        <w:t>承包人（全称）：</w:t>
      </w:r>
      <w:r>
        <w:rPr>
          <w:rFonts w:ascii="宋体" w:hAnsi="宋体" w:hint="eastAsia"/>
          <w:b/>
          <w:sz w:val="24"/>
          <w:u w:val="single"/>
        </w:rPr>
        <w:t xml:space="preserve">                          </w:t>
      </w:r>
    </w:p>
    <w:p w14:paraId="447CEB21"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根据《中华人民共和国合同法》、《中华人民共和国建筑法》及有关法律规定，遵循平等、自愿、公平和诚实信用的原则，双方就</w:t>
      </w:r>
      <w:r>
        <w:rPr>
          <w:rFonts w:ascii="宋体" w:hAnsi="宋体" w:hint="eastAsia"/>
          <w:sz w:val="24"/>
          <w:u w:val="single"/>
        </w:rPr>
        <w:t xml:space="preserve"> </w:t>
      </w:r>
      <w:r>
        <w:rPr>
          <w:rFonts w:ascii="宋体" w:hAnsi="宋体"/>
          <w:sz w:val="24"/>
          <w:u w:val="single"/>
        </w:rPr>
        <w:t xml:space="preserve">              </w:t>
      </w:r>
      <w:r>
        <w:rPr>
          <w:rFonts w:ascii="宋体" w:hAnsi="宋体"/>
          <w:sz w:val="24"/>
        </w:rPr>
        <w:t>项目施工及有关事项协商一致</w:t>
      </w:r>
      <w:r>
        <w:rPr>
          <w:rFonts w:ascii="宋体" w:hAnsi="宋体" w:hint="eastAsia"/>
          <w:sz w:val="24"/>
        </w:rPr>
        <w:t>，</w:t>
      </w:r>
      <w:r>
        <w:rPr>
          <w:rFonts w:ascii="宋体" w:hAnsi="宋体"/>
          <w:sz w:val="24"/>
        </w:rPr>
        <w:t>共同达成如下协议：</w:t>
      </w:r>
    </w:p>
    <w:p w14:paraId="07551BD8" w14:textId="76D2CECB" w:rsidR="00591E6C" w:rsidRDefault="00F71A13">
      <w:pPr>
        <w:adjustRightInd w:val="0"/>
        <w:snapToGrid w:val="0"/>
        <w:spacing w:line="360" w:lineRule="auto"/>
        <w:rPr>
          <w:rFonts w:ascii="宋体" w:hAnsi="宋体"/>
          <w:bCs/>
          <w:sz w:val="24"/>
        </w:rPr>
      </w:pPr>
      <w:bookmarkStart w:id="84" w:name="_Toc351203481"/>
      <w:r>
        <w:rPr>
          <w:rFonts w:ascii="宋体" w:hAnsi="宋体"/>
          <w:b/>
          <w:sz w:val="24"/>
        </w:rPr>
        <w:t>一、工程概况</w:t>
      </w:r>
      <w:bookmarkEnd w:id="84"/>
    </w:p>
    <w:p w14:paraId="6719F28D" w14:textId="77777777" w:rsidR="00591E6C" w:rsidRDefault="00F71A13">
      <w:pPr>
        <w:adjustRightInd w:val="0"/>
        <w:snapToGrid w:val="0"/>
        <w:spacing w:line="360" w:lineRule="auto"/>
        <w:ind w:firstLineChars="196" w:firstLine="470"/>
        <w:rPr>
          <w:rFonts w:ascii="宋体" w:hAnsi="宋体"/>
          <w:sz w:val="24"/>
          <w:u w:val="single"/>
        </w:rPr>
      </w:pPr>
      <w:r>
        <w:rPr>
          <w:rFonts w:ascii="宋体" w:hAnsi="宋体"/>
          <w:bCs/>
          <w:sz w:val="24"/>
        </w:rPr>
        <w:t>1.工程名称</w:t>
      </w:r>
      <w:r>
        <w:rPr>
          <w:rFonts w:ascii="宋体" w:hAnsi="宋体"/>
          <w:sz w:val="24"/>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r>
        <w:rPr>
          <w:rFonts w:ascii="宋体" w:hAnsi="宋体" w:hint="eastAsia"/>
          <w:sz w:val="24"/>
        </w:rPr>
        <w:t xml:space="preserve"> </w:t>
      </w:r>
    </w:p>
    <w:p w14:paraId="697AF731" w14:textId="77777777" w:rsidR="00591E6C" w:rsidRDefault="00F71A13">
      <w:pPr>
        <w:adjustRightInd w:val="0"/>
        <w:snapToGrid w:val="0"/>
        <w:spacing w:line="360" w:lineRule="auto"/>
        <w:ind w:firstLineChars="196" w:firstLine="470"/>
        <w:rPr>
          <w:rFonts w:ascii="宋体" w:hAnsi="宋体"/>
          <w:bCs/>
          <w:sz w:val="24"/>
        </w:rPr>
      </w:pPr>
      <w:r>
        <w:rPr>
          <w:rFonts w:ascii="宋体" w:hAnsi="宋体"/>
          <w:bCs/>
          <w:sz w:val="24"/>
        </w:rPr>
        <w:t>2.工程地点</w:t>
      </w:r>
      <w:r>
        <w:rPr>
          <w:rFonts w:ascii="宋体" w:hAnsi="宋体" w:hint="eastAsia"/>
          <w:bCs/>
          <w:sz w:val="24"/>
        </w:rPr>
        <w:t>：</w:t>
      </w:r>
      <w:r>
        <w:rPr>
          <w:rFonts w:ascii="宋体" w:hAnsi="宋体" w:hint="eastAsia"/>
          <w:bCs/>
          <w:sz w:val="24"/>
          <w:u w:val="single"/>
        </w:rPr>
        <w:t xml:space="preserve"> </w:t>
      </w:r>
      <w:r>
        <w:rPr>
          <w:rFonts w:ascii="宋体" w:hAnsi="宋体"/>
          <w:bCs/>
          <w:sz w:val="24"/>
          <w:u w:val="single"/>
        </w:rPr>
        <w:t xml:space="preserve">                  </w:t>
      </w:r>
      <w:r>
        <w:rPr>
          <w:rFonts w:ascii="宋体" w:hAnsi="宋体"/>
          <w:sz w:val="24"/>
        </w:rPr>
        <w:t>。</w:t>
      </w:r>
    </w:p>
    <w:p w14:paraId="2D6A0930" w14:textId="77777777" w:rsidR="00591E6C" w:rsidRDefault="00F71A13">
      <w:pPr>
        <w:adjustRightInd w:val="0"/>
        <w:snapToGrid w:val="0"/>
        <w:spacing w:line="360" w:lineRule="auto"/>
        <w:ind w:firstLineChars="196" w:firstLine="470"/>
        <w:rPr>
          <w:rFonts w:ascii="宋体" w:hAnsi="宋体"/>
          <w:bCs/>
          <w:sz w:val="24"/>
        </w:rPr>
      </w:pPr>
      <w:r>
        <w:rPr>
          <w:rFonts w:ascii="宋体" w:hAnsi="宋体"/>
          <w:bCs/>
          <w:sz w:val="24"/>
        </w:rPr>
        <w:t>3.工程立项批准文号：</w:t>
      </w:r>
      <w:r>
        <w:rPr>
          <w:rFonts w:ascii="宋体" w:hAnsi="宋体"/>
          <w:sz w:val="24"/>
          <w:u w:val="single"/>
        </w:rPr>
        <w:t></w:t>
      </w:r>
      <w:r>
        <w:rPr>
          <w:rFonts w:ascii="宋体" w:hAnsi="宋体" w:hint="eastAsia"/>
          <w:sz w:val="24"/>
          <w:u w:val="single"/>
        </w:rPr>
        <w:t>/</w:t>
      </w:r>
      <w:r>
        <w:rPr>
          <w:rFonts w:ascii="宋体" w:hAnsi="宋体"/>
          <w:sz w:val="24"/>
          <w:u w:val="single"/>
        </w:rPr>
        <w:t xml:space="preserve"> </w:t>
      </w:r>
      <w:r>
        <w:rPr>
          <w:rFonts w:ascii="宋体" w:hAnsi="宋体"/>
          <w:bCs/>
          <w:sz w:val="24"/>
        </w:rPr>
        <w:t>。</w:t>
      </w:r>
    </w:p>
    <w:p w14:paraId="57EF4FFA" w14:textId="77777777" w:rsidR="00591E6C" w:rsidRDefault="00F71A13">
      <w:pPr>
        <w:adjustRightInd w:val="0"/>
        <w:snapToGrid w:val="0"/>
        <w:spacing w:line="360" w:lineRule="auto"/>
        <w:ind w:firstLineChars="196" w:firstLine="470"/>
        <w:rPr>
          <w:rFonts w:ascii="宋体" w:hAnsi="宋体"/>
          <w:bCs/>
          <w:sz w:val="24"/>
        </w:rPr>
      </w:pPr>
      <w:r>
        <w:rPr>
          <w:rFonts w:ascii="宋体" w:hAnsi="宋体"/>
          <w:bCs/>
          <w:sz w:val="24"/>
        </w:rPr>
        <w:t>4.资金来源：</w:t>
      </w:r>
      <w:r>
        <w:rPr>
          <w:rFonts w:ascii="宋体" w:hAnsi="宋体"/>
          <w:sz w:val="24"/>
          <w:u w:val="single"/>
        </w:rPr>
        <w:t></w:t>
      </w:r>
      <w:r>
        <w:rPr>
          <w:rFonts w:ascii="宋体" w:hAnsi="宋体" w:hint="eastAsia"/>
          <w:sz w:val="24"/>
          <w:u w:val="single"/>
        </w:rPr>
        <w:t>/</w:t>
      </w:r>
      <w:r>
        <w:rPr>
          <w:rFonts w:ascii="宋体" w:hAnsi="宋体"/>
          <w:sz w:val="24"/>
          <w:u w:val="single"/>
        </w:rPr>
        <w:t xml:space="preserve"> </w:t>
      </w:r>
      <w:r>
        <w:rPr>
          <w:rFonts w:ascii="宋体" w:hAnsi="宋体"/>
          <w:bCs/>
          <w:sz w:val="24"/>
        </w:rPr>
        <w:t>。</w:t>
      </w:r>
    </w:p>
    <w:p w14:paraId="12DC05FC" w14:textId="77777777" w:rsidR="00591E6C" w:rsidRDefault="00F71A13">
      <w:pPr>
        <w:adjustRightInd w:val="0"/>
        <w:snapToGrid w:val="0"/>
        <w:spacing w:line="360" w:lineRule="auto"/>
        <w:ind w:firstLineChars="196" w:firstLine="470"/>
        <w:rPr>
          <w:rFonts w:ascii="宋体" w:hAnsi="宋体"/>
          <w:bCs/>
          <w:sz w:val="24"/>
        </w:rPr>
      </w:pPr>
      <w:r>
        <w:rPr>
          <w:rFonts w:ascii="宋体" w:hAnsi="宋体" w:hint="eastAsia"/>
          <w:bCs/>
          <w:sz w:val="24"/>
        </w:rPr>
        <w:t>5.工程内容：</w:t>
      </w:r>
      <w:r>
        <w:rPr>
          <w:rFonts w:ascii="宋体" w:hAnsi="宋体"/>
          <w:sz w:val="24"/>
          <w:u w:val="single"/>
        </w:rPr>
        <w:t></w:t>
      </w:r>
      <w:r>
        <w:rPr>
          <w:rFonts w:ascii="宋体" w:hAnsi="宋体" w:hint="eastAsia"/>
          <w:sz w:val="24"/>
          <w:u w:val="single"/>
        </w:rPr>
        <w:t>/</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bCs/>
          <w:sz w:val="24"/>
        </w:rPr>
        <w:t>。</w:t>
      </w:r>
    </w:p>
    <w:p w14:paraId="1DDE580F" w14:textId="77777777" w:rsidR="00591E6C" w:rsidRDefault="00F71A13">
      <w:pPr>
        <w:adjustRightInd w:val="0"/>
        <w:snapToGrid w:val="0"/>
        <w:spacing w:line="360" w:lineRule="auto"/>
        <w:ind w:firstLineChars="196" w:firstLine="470"/>
        <w:rPr>
          <w:rFonts w:ascii="宋体" w:hAnsi="宋体"/>
          <w:bCs/>
          <w:sz w:val="24"/>
        </w:rPr>
      </w:pPr>
      <w:r>
        <w:rPr>
          <w:rFonts w:ascii="宋体" w:hAnsi="宋体" w:hint="eastAsia"/>
          <w:sz w:val="24"/>
        </w:rPr>
        <w:t>群体工程应附《</w:t>
      </w:r>
      <w:r>
        <w:rPr>
          <w:rFonts w:ascii="宋体" w:hAnsi="宋体"/>
          <w:sz w:val="24"/>
        </w:rPr>
        <w:t>承包人承揽工程项目一览表</w:t>
      </w:r>
      <w:r>
        <w:rPr>
          <w:rFonts w:ascii="宋体" w:hAnsi="宋体" w:hint="eastAsia"/>
          <w:sz w:val="24"/>
        </w:rPr>
        <w:t>》（附件1）。</w:t>
      </w:r>
    </w:p>
    <w:p w14:paraId="75E5042C" w14:textId="77777777" w:rsidR="00591E6C" w:rsidRDefault="00F71A13">
      <w:pPr>
        <w:adjustRightInd w:val="0"/>
        <w:snapToGrid w:val="0"/>
        <w:spacing w:line="360" w:lineRule="auto"/>
        <w:ind w:firstLineChars="196" w:firstLine="470"/>
        <w:rPr>
          <w:rFonts w:ascii="宋体" w:hAnsi="宋体"/>
          <w:bCs/>
          <w:sz w:val="24"/>
        </w:rPr>
      </w:pPr>
      <w:r>
        <w:rPr>
          <w:rFonts w:ascii="宋体" w:hAnsi="宋体" w:hint="eastAsia"/>
          <w:bCs/>
          <w:sz w:val="24"/>
        </w:rPr>
        <w:t>6</w:t>
      </w:r>
      <w:r>
        <w:rPr>
          <w:rFonts w:ascii="宋体" w:hAnsi="宋体"/>
          <w:bCs/>
          <w:sz w:val="24"/>
        </w:rPr>
        <w:t>.工程承包范围：</w:t>
      </w:r>
    </w:p>
    <w:p w14:paraId="6DDE0C2F"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w:t>
      </w:r>
      <w:r>
        <w:rPr>
          <w:rFonts w:ascii="宋体" w:hAnsi="宋体"/>
          <w:sz w:val="24"/>
          <w:u w:val="single"/>
        </w:rPr>
        <w:t></w:t>
      </w:r>
      <w:r>
        <w:rPr>
          <w:rFonts w:ascii="宋体" w:hAnsi="宋体"/>
          <w:sz w:val="24"/>
        </w:rPr>
        <w:t>。</w:t>
      </w:r>
    </w:p>
    <w:p w14:paraId="7A865F2E" w14:textId="10543118" w:rsidR="00591E6C" w:rsidRDefault="00F71A13">
      <w:pPr>
        <w:adjustRightInd w:val="0"/>
        <w:snapToGrid w:val="0"/>
        <w:spacing w:line="360" w:lineRule="auto"/>
        <w:rPr>
          <w:rFonts w:ascii="宋体" w:hAnsi="宋体"/>
          <w:b/>
          <w:sz w:val="24"/>
        </w:rPr>
      </w:pPr>
      <w:bookmarkStart w:id="85" w:name="_Toc351203482"/>
      <w:r>
        <w:rPr>
          <w:rFonts w:ascii="宋体" w:hAnsi="宋体"/>
          <w:b/>
          <w:sz w:val="24"/>
        </w:rPr>
        <w:t>二、合同工期</w:t>
      </w:r>
      <w:bookmarkEnd w:id="85"/>
    </w:p>
    <w:p w14:paraId="0FFE6E83" w14:textId="77777777" w:rsidR="00591E6C" w:rsidRDefault="00F71A13">
      <w:pPr>
        <w:adjustRightInd w:val="0"/>
        <w:snapToGrid w:val="0"/>
        <w:spacing w:line="360" w:lineRule="auto"/>
        <w:ind w:firstLine="459"/>
        <w:rPr>
          <w:rFonts w:ascii="宋体" w:hAnsi="宋体"/>
          <w:sz w:val="24"/>
        </w:rPr>
      </w:pPr>
      <w:r>
        <w:rPr>
          <w:rFonts w:ascii="宋体" w:hAnsi="宋体"/>
          <w:sz w:val="24"/>
        </w:rPr>
        <w:t>计划开工日期：</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年</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月</w:t>
      </w:r>
      <w:r>
        <w:rPr>
          <w:rFonts w:ascii="宋体" w:hAnsi="宋体"/>
          <w:sz w:val="24"/>
          <w:u w:val="single"/>
        </w:rPr>
        <w:t></w:t>
      </w:r>
      <w:r>
        <w:rPr>
          <w:rFonts w:ascii="宋体" w:hAnsi="宋体" w:hint="eastAsia"/>
          <w:sz w:val="24"/>
          <w:u w:val="single"/>
        </w:rPr>
        <w:t xml:space="preserve">  </w:t>
      </w:r>
      <w:r>
        <w:rPr>
          <w:rFonts w:ascii="宋体" w:hAnsi="宋体"/>
          <w:sz w:val="24"/>
        </w:rPr>
        <w:t>日。</w:t>
      </w:r>
    </w:p>
    <w:p w14:paraId="2EE24260" w14:textId="77777777" w:rsidR="00591E6C" w:rsidRDefault="00F71A13">
      <w:pPr>
        <w:adjustRightInd w:val="0"/>
        <w:snapToGrid w:val="0"/>
        <w:spacing w:line="360" w:lineRule="auto"/>
        <w:ind w:firstLine="459"/>
        <w:rPr>
          <w:rFonts w:ascii="宋体" w:hAnsi="宋体"/>
          <w:sz w:val="24"/>
        </w:rPr>
      </w:pPr>
      <w:r>
        <w:rPr>
          <w:rFonts w:ascii="宋体" w:hAnsi="宋体"/>
          <w:sz w:val="24"/>
        </w:rPr>
        <w:t>计划竣工日期：</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年</w:t>
      </w:r>
      <w:r>
        <w:rPr>
          <w:rFonts w:ascii="宋体" w:hAnsi="宋体"/>
          <w:sz w:val="24"/>
          <w:u w:val="single"/>
        </w:rPr>
        <w:t></w:t>
      </w:r>
      <w:r>
        <w:rPr>
          <w:rFonts w:ascii="宋体" w:hAnsi="宋体" w:hint="eastAsia"/>
          <w:sz w:val="24"/>
          <w:u w:val="single"/>
        </w:rPr>
        <w:t xml:space="preserve">  </w:t>
      </w:r>
      <w:r>
        <w:rPr>
          <w:rFonts w:ascii="宋体" w:hAnsi="宋体"/>
          <w:sz w:val="24"/>
        </w:rPr>
        <w:t>月</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日。</w:t>
      </w:r>
    </w:p>
    <w:p w14:paraId="7B6EAA6C" w14:textId="77777777" w:rsidR="00FE3F3C" w:rsidRDefault="00F71A13" w:rsidP="00FE3F3C">
      <w:pPr>
        <w:adjustRightInd w:val="0"/>
        <w:snapToGrid w:val="0"/>
        <w:spacing w:line="360" w:lineRule="auto"/>
        <w:ind w:firstLine="459"/>
        <w:rPr>
          <w:rFonts w:ascii="宋体" w:hAnsi="宋体"/>
          <w:sz w:val="24"/>
        </w:rPr>
      </w:pPr>
      <w:r>
        <w:rPr>
          <w:rFonts w:ascii="宋体" w:hAnsi="宋体"/>
          <w:sz w:val="24"/>
        </w:rPr>
        <w:t>工期总日历天数：</w:t>
      </w:r>
      <w:r>
        <w:rPr>
          <w:rFonts w:ascii="宋体" w:hAnsi="宋体"/>
          <w:sz w:val="24"/>
          <w:u w:val="single"/>
        </w:rPr>
        <w:t></w:t>
      </w:r>
      <w:r>
        <w:rPr>
          <w:rFonts w:ascii="宋体" w:hAnsi="宋体" w:hint="eastAsia"/>
          <w:sz w:val="24"/>
          <w:u w:val="single"/>
        </w:rPr>
        <w:t>/</w:t>
      </w:r>
      <w:r>
        <w:rPr>
          <w:rFonts w:ascii="宋体" w:hAnsi="宋体"/>
          <w:sz w:val="24"/>
          <w:u w:val="single"/>
        </w:rPr>
        <w:t></w:t>
      </w:r>
      <w:r>
        <w:rPr>
          <w:rFonts w:ascii="宋体" w:hAnsi="宋体"/>
          <w:sz w:val="24"/>
        </w:rPr>
        <w:t>天。工期总日历天数与根据前述计划开竣工日期计算的工期天数不一致的，以工期总日历天数为准。</w:t>
      </w:r>
    </w:p>
    <w:p w14:paraId="15B40EE8" w14:textId="08EC1633" w:rsidR="00591E6C" w:rsidRPr="00FE3F3C" w:rsidRDefault="00F71A13" w:rsidP="00FE3F3C">
      <w:pPr>
        <w:adjustRightInd w:val="0"/>
        <w:snapToGrid w:val="0"/>
        <w:spacing w:line="360" w:lineRule="auto"/>
        <w:rPr>
          <w:rFonts w:ascii="宋体" w:hAnsi="宋体"/>
          <w:sz w:val="24"/>
        </w:rPr>
      </w:pPr>
      <w:bookmarkStart w:id="86" w:name="_Toc351203483"/>
      <w:r>
        <w:rPr>
          <w:rFonts w:ascii="宋体" w:hAnsi="宋体"/>
          <w:b/>
          <w:sz w:val="24"/>
        </w:rPr>
        <w:t>三、质量标准</w:t>
      </w:r>
      <w:bookmarkEnd w:id="86"/>
    </w:p>
    <w:p w14:paraId="37ACA369" w14:textId="77777777" w:rsidR="00591E6C" w:rsidRDefault="00F71A13">
      <w:pPr>
        <w:adjustRightInd w:val="0"/>
        <w:snapToGrid w:val="0"/>
        <w:spacing w:line="360" w:lineRule="auto"/>
        <w:ind w:firstLine="459"/>
        <w:rPr>
          <w:rFonts w:ascii="宋体" w:hAnsi="宋体"/>
          <w:sz w:val="24"/>
        </w:rPr>
      </w:pPr>
      <w:r>
        <w:rPr>
          <w:rFonts w:ascii="宋体" w:hAnsi="宋体"/>
          <w:sz w:val="24"/>
        </w:rPr>
        <w:t>工程质量符合</w:t>
      </w:r>
      <w:r>
        <w:rPr>
          <w:rFonts w:ascii="宋体" w:hAnsi="宋体" w:hint="eastAsia"/>
          <w:sz w:val="24"/>
          <w:u w:val="single"/>
        </w:rPr>
        <w:t>合格</w:t>
      </w:r>
      <w:r>
        <w:rPr>
          <w:rFonts w:ascii="宋体" w:hAnsi="宋体"/>
          <w:sz w:val="24"/>
        </w:rPr>
        <w:t>标准。</w:t>
      </w:r>
    </w:p>
    <w:p w14:paraId="7505D7C5" w14:textId="641C6A02" w:rsidR="00591E6C" w:rsidRDefault="00F71A13">
      <w:pPr>
        <w:adjustRightInd w:val="0"/>
        <w:snapToGrid w:val="0"/>
        <w:spacing w:line="360" w:lineRule="auto"/>
        <w:rPr>
          <w:rFonts w:ascii="宋体" w:hAnsi="宋体"/>
          <w:bCs/>
          <w:sz w:val="24"/>
        </w:rPr>
      </w:pPr>
      <w:bookmarkStart w:id="87" w:name="_Toc351203484"/>
      <w:r>
        <w:rPr>
          <w:rFonts w:ascii="宋体" w:hAnsi="宋体"/>
          <w:b/>
          <w:sz w:val="24"/>
        </w:rPr>
        <w:t>四、签约合同价与合同价格形式</w:t>
      </w:r>
      <w:bookmarkEnd w:id="87"/>
      <w:r>
        <w:rPr>
          <w:rFonts w:ascii="宋体" w:hAnsi="宋体"/>
          <w:b/>
          <w:sz w:val="24"/>
        </w:rPr>
        <w:tab/>
      </w:r>
    </w:p>
    <w:p w14:paraId="7C339E98" w14:textId="77777777" w:rsidR="00591E6C" w:rsidRDefault="00F71A13">
      <w:pPr>
        <w:adjustRightInd w:val="0"/>
        <w:snapToGrid w:val="0"/>
        <w:spacing w:line="360" w:lineRule="auto"/>
        <w:ind w:firstLineChars="200" w:firstLine="480"/>
        <w:rPr>
          <w:rFonts w:ascii="宋体" w:hAnsi="宋体"/>
          <w:sz w:val="24"/>
          <w:u w:val="single"/>
        </w:rPr>
      </w:pPr>
      <w:r>
        <w:rPr>
          <w:rFonts w:ascii="宋体" w:hAnsi="宋体"/>
          <w:sz w:val="24"/>
        </w:rPr>
        <w:t>1.签约合同价为</w:t>
      </w:r>
      <w:r>
        <w:rPr>
          <w:rFonts w:ascii="宋体" w:hAnsi="宋体" w:hint="eastAsia"/>
          <w:sz w:val="24"/>
        </w:rPr>
        <w:t>：</w:t>
      </w:r>
      <w:r>
        <w:rPr>
          <w:rFonts w:ascii="宋体" w:hAnsi="宋体" w:hint="eastAsia"/>
          <w:sz w:val="24"/>
          <w:u w:val="single"/>
        </w:rPr>
        <w:t xml:space="preserve"> </w:t>
      </w:r>
      <w:r>
        <w:rPr>
          <w:rFonts w:ascii="宋体" w:hAnsi="宋体"/>
          <w:sz w:val="24"/>
          <w:u w:val="single"/>
        </w:rPr>
        <w:t xml:space="preserve">            </w:t>
      </w:r>
    </w:p>
    <w:p w14:paraId="30D12410" w14:textId="77777777" w:rsidR="00FE3F3C" w:rsidRDefault="00F71A13" w:rsidP="00FE3F3C">
      <w:pPr>
        <w:adjustRightInd w:val="0"/>
        <w:snapToGrid w:val="0"/>
        <w:spacing w:line="360" w:lineRule="auto"/>
        <w:ind w:firstLineChars="200" w:firstLine="480"/>
        <w:rPr>
          <w:rFonts w:ascii="宋体" w:hAnsi="宋体"/>
          <w:sz w:val="24"/>
        </w:rPr>
      </w:pPr>
      <w:r>
        <w:rPr>
          <w:rFonts w:ascii="宋体" w:hAnsi="宋体"/>
          <w:sz w:val="24"/>
        </w:rPr>
        <w:lastRenderedPageBreak/>
        <w:t>2.合同价格形式：</w:t>
      </w:r>
      <w:r>
        <w:rPr>
          <w:rFonts w:ascii="宋体" w:hAnsi="宋体" w:cs="MingLiU_HKSCS" w:hint="eastAsia"/>
          <w:sz w:val="24"/>
          <w:u w:val="single"/>
        </w:rPr>
        <w:t xml:space="preserve"> 固定单价</w:t>
      </w:r>
      <w:r>
        <w:rPr>
          <w:rFonts w:ascii="宋体" w:hAnsi="宋体" w:hint="eastAsia"/>
          <w:sz w:val="24"/>
          <w:u w:val="single"/>
        </w:rPr>
        <w:t xml:space="preserve">  </w:t>
      </w:r>
      <w:r>
        <w:rPr>
          <w:rFonts w:ascii="宋体" w:hAnsi="宋体" w:cs="MingLiU_HKSCS" w:hint="eastAsia"/>
          <w:sz w:val="24"/>
          <w:u w:val="single"/>
        </w:rPr>
        <w:t xml:space="preserve">   </w:t>
      </w:r>
      <w:r>
        <w:rPr>
          <w:rFonts w:ascii="宋体" w:hAnsi="宋体"/>
          <w:sz w:val="24"/>
        </w:rPr>
        <w:t>。</w:t>
      </w:r>
      <w:bookmarkStart w:id="88" w:name="_Toc351203485"/>
    </w:p>
    <w:p w14:paraId="4615F989" w14:textId="24A38925" w:rsidR="00591E6C" w:rsidRPr="00FE3F3C" w:rsidRDefault="00F71A13" w:rsidP="00FE3F3C">
      <w:pPr>
        <w:adjustRightInd w:val="0"/>
        <w:snapToGrid w:val="0"/>
        <w:spacing w:line="360" w:lineRule="auto"/>
        <w:rPr>
          <w:rFonts w:ascii="宋体" w:hAnsi="宋体"/>
          <w:sz w:val="24"/>
        </w:rPr>
      </w:pPr>
      <w:r>
        <w:rPr>
          <w:rFonts w:ascii="宋体" w:hAnsi="宋体"/>
          <w:b/>
          <w:sz w:val="24"/>
        </w:rPr>
        <w:t>五、</w:t>
      </w:r>
      <w:bookmarkEnd w:id="88"/>
      <w:r>
        <w:rPr>
          <w:rFonts w:ascii="宋体" w:hAnsi="宋体"/>
          <w:b/>
          <w:sz w:val="24"/>
        </w:rPr>
        <w:t>项目负责人</w:t>
      </w:r>
    </w:p>
    <w:p w14:paraId="3850A26B" w14:textId="77777777" w:rsidR="00FE3F3C" w:rsidRDefault="00F71A13" w:rsidP="00FE3F3C">
      <w:pPr>
        <w:adjustRightInd w:val="0"/>
        <w:snapToGrid w:val="0"/>
        <w:spacing w:line="360" w:lineRule="auto"/>
        <w:ind w:firstLineChars="200" w:firstLine="480"/>
        <w:rPr>
          <w:rFonts w:ascii="宋体" w:hAnsi="宋体"/>
          <w:sz w:val="24"/>
        </w:rPr>
      </w:pPr>
      <w:r>
        <w:rPr>
          <w:rFonts w:ascii="宋体" w:hAnsi="宋体"/>
          <w:sz w:val="24"/>
        </w:rPr>
        <w:t>承包人项目负责人：</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w:t>
      </w:r>
      <w:bookmarkStart w:id="89" w:name="_Toc351203486"/>
    </w:p>
    <w:p w14:paraId="73F0771F" w14:textId="39D8415F" w:rsidR="00591E6C" w:rsidRPr="00FE3F3C" w:rsidRDefault="00F71A13" w:rsidP="00FE3F3C">
      <w:pPr>
        <w:adjustRightInd w:val="0"/>
        <w:snapToGrid w:val="0"/>
        <w:spacing w:line="360" w:lineRule="auto"/>
        <w:rPr>
          <w:rFonts w:ascii="宋体" w:hAnsi="宋体"/>
          <w:sz w:val="24"/>
        </w:rPr>
      </w:pPr>
      <w:r>
        <w:rPr>
          <w:rFonts w:ascii="宋体" w:hAnsi="宋体"/>
          <w:b/>
          <w:sz w:val="24"/>
        </w:rPr>
        <w:t>六、合同文件构成</w:t>
      </w:r>
      <w:bookmarkEnd w:id="89"/>
    </w:p>
    <w:p w14:paraId="6B16E209" w14:textId="77777777" w:rsidR="00591E6C" w:rsidRDefault="00F71A13">
      <w:pPr>
        <w:adjustRightInd w:val="0"/>
        <w:snapToGrid w:val="0"/>
        <w:spacing w:line="360" w:lineRule="auto"/>
        <w:ind w:firstLineChars="200" w:firstLine="480"/>
        <w:rPr>
          <w:rFonts w:ascii="宋体" w:hAnsi="宋体"/>
          <w:bCs/>
          <w:sz w:val="24"/>
        </w:rPr>
      </w:pPr>
      <w:r>
        <w:rPr>
          <w:rFonts w:ascii="宋体" w:hAnsi="宋体"/>
          <w:bCs/>
          <w:sz w:val="24"/>
        </w:rPr>
        <w:t>本协议书与下列文件一起构成合同文件：</w:t>
      </w:r>
    </w:p>
    <w:p w14:paraId="67EA642F" w14:textId="77777777" w:rsidR="00591E6C" w:rsidRDefault="00F71A13" w:rsidP="00FE3F3C">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（1）中标通知书（如果有）；</w:t>
      </w:r>
    </w:p>
    <w:p w14:paraId="26125517" w14:textId="77777777" w:rsidR="00591E6C" w:rsidRDefault="00F71A13" w:rsidP="00FE3F3C">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 xml:space="preserve">（2）投标函及其附录（如果有）； </w:t>
      </w:r>
    </w:p>
    <w:p w14:paraId="28570A0E" w14:textId="77777777" w:rsidR="00591E6C" w:rsidRDefault="00F71A13" w:rsidP="00FE3F3C">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（3）专用合同条款及其附件；</w:t>
      </w:r>
    </w:p>
    <w:p w14:paraId="2E29857E" w14:textId="77777777" w:rsidR="00591E6C" w:rsidRDefault="00F71A13" w:rsidP="00FE3F3C">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（4）通用合同条款；</w:t>
      </w:r>
    </w:p>
    <w:p w14:paraId="4F8E079E" w14:textId="77777777" w:rsidR="00FE3F3C" w:rsidRDefault="00F71A13" w:rsidP="00FE3F3C">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（5）技术标准和要求；</w:t>
      </w:r>
    </w:p>
    <w:p w14:paraId="48973E7B" w14:textId="76950FDA" w:rsidR="00591E6C" w:rsidRPr="00FE3F3C" w:rsidRDefault="00F71A13" w:rsidP="00FE3F3C">
      <w:pPr>
        <w:autoSpaceDE w:val="0"/>
        <w:autoSpaceDN w:val="0"/>
        <w:adjustRightInd w:val="0"/>
        <w:snapToGrid w:val="0"/>
        <w:spacing w:line="360" w:lineRule="auto"/>
        <w:ind w:firstLineChars="200" w:firstLine="480"/>
        <w:jc w:val="left"/>
        <w:rPr>
          <w:rFonts w:ascii="宋体" w:hAnsi="宋体"/>
          <w:sz w:val="24"/>
        </w:rPr>
      </w:pPr>
      <w:r w:rsidRPr="00FE3F3C">
        <w:rPr>
          <w:rFonts w:ascii="宋体" w:hAnsi="宋体"/>
          <w:sz w:val="24"/>
        </w:rPr>
        <w:t>（6）已标价工程量清单或预算书；</w:t>
      </w:r>
    </w:p>
    <w:p w14:paraId="6D44C275" w14:textId="77777777" w:rsidR="00591E6C" w:rsidRDefault="00F71A13" w:rsidP="00FE3F3C">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w:t>
      </w:r>
      <w:r>
        <w:t>7</w:t>
      </w:r>
      <w:r>
        <w:rPr>
          <w:rFonts w:ascii="宋体" w:hAnsi="宋体"/>
          <w:sz w:val="24"/>
        </w:rPr>
        <w:t>）其他合同文件。</w:t>
      </w:r>
    </w:p>
    <w:p w14:paraId="01E4F12D" w14:textId="77777777" w:rsidR="00591E6C" w:rsidRDefault="00F71A13">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在合同订立及履行过程中形成的与合同有关的文件均构成合同文件组成部分。</w:t>
      </w:r>
    </w:p>
    <w:p w14:paraId="470509C3" w14:textId="77777777" w:rsidR="00591E6C" w:rsidRDefault="00F71A13">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上述各项合同文件包括合同当事人就该项合同文件所作出的补充和修改，属于同一类内容的文件，应以最新签署的为准。</w:t>
      </w:r>
      <w:r>
        <w:rPr>
          <w:rFonts w:ascii="宋体" w:hAnsi="宋体" w:hint="eastAsia"/>
          <w:sz w:val="24"/>
        </w:rPr>
        <w:t>专用合同条款及其附件须经合同当事人签字或盖章。</w:t>
      </w:r>
    </w:p>
    <w:p w14:paraId="27546372" w14:textId="6C2EE2AC" w:rsidR="00591E6C" w:rsidRDefault="00F71A13">
      <w:pPr>
        <w:adjustRightInd w:val="0"/>
        <w:snapToGrid w:val="0"/>
        <w:spacing w:line="360" w:lineRule="auto"/>
        <w:rPr>
          <w:rFonts w:ascii="宋体" w:hAnsi="宋体"/>
          <w:b/>
          <w:bCs/>
          <w:sz w:val="24"/>
        </w:rPr>
      </w:pPr>
      <w:bookmarkStart w:id="90" w:name="_Toc351203487"/>
      <w:r>
        <w:rPr>
          <w:rFonts w:ascii="宋体" w:hAnsi="宋体"/>
          <w:b/>
          <w:sz w:val="24"/>
        </w:rPr>
        <w:t>七、承诺</w:t>
      </w:r>
      <w:bookmarkEnd w:id="90"/>
    </w:p>
    <w:p w14:paraId="6B77E294" w14:textId="77777777" w:rsidR="00591E6C" w:rsidRDefault="00F71A13">
      <w:pPr>
        <w:adjustRightInd w:val="0"/>
        <w:snapToGrid w:val="0"/>
        <w:spacing w:line="360" w:lineRule="auto"/>
        <w:ind w:firstLineChars="200" w:firstLine="480"/>
        <w:rPr>
          <w:rFonts w:ascii="宋体" w:hAnsi="宋体"/>
          <w:bCs/>
          <w:sz w:val="24"/>
        </w:rPr>
      </w:pPr>
      <w:r>
        <w:rPr>
          <w:rFonts w:ascii="宋体" w:hAnsi="宋体"/>
          <w:bCs/>
          <w:sz w:val="24"/>
        </w:rPr>
        <w:t>1.发包人承诺按照法律规定履行项目审批手续、筹集工程建设资金并按照合同约定的期限和方式支付合同价款。</w:t>
      </w:r>
    </w:p>
    <w:p w14:paraId="713C439F" w14:textId="77777777" w:rsidR="00591E6C" w:rsidRDefault="00F71A13">
      <w:pPr>
        <w:adjustRightInd w:val="0"/>
        <w:snapToGrid w:val="0"/>
        <w:spacing w:line="360" w:lineRule="auto"/>
        <w:ind w:firstLineChars="200" w:firstLine="480"/>
        <w:rPr>
          <w:rFonts w:ascii="宋体" w:hAnsi="宋体"/>
          <w:bCs/>
          <w:sz w:val="24"/>
        </w:rPr>
      </w:pPr>
      <w:r>
        <w:rPr>
          <w:rFonts w:ascii="宋体" w:hAnsi="宋体"/>
          <w:bCs/>
          <w:sz w:val="24"/>
        </w:rPr>
        <w:t>2.承包人承诺按照法律规定及合同约定组织完成工程施工，确保工程质量和安全，不进行转包及违法分包，并在缺陷责任期及保修期内承担相应的工程维修责任。</w:t>
      </w:r>
    </w:p>
    <w:p w14:paraId="736D371E" w14:textId="77777777" w:rsidR="00FE3F3C" w:rsidRDefault="00F71A13" w:rsidP="00FE3F3C">
      <w:pPr>
        <w:adjustRightInd w:val="0"/>
        <w:snapToGrid w:val="0"/>
        <w:spacing w:line="360" w:lineRule="auto"/>
        <w:ind w:firstLineChars="200" w:firstLine="480"/>
        <w:rPr>
          <w:rFonts w:ascii="宋体" w:hAnsi="宋体"/>
          <w:bCs/>
          <w:sz w:val="24"/>
        </w:rPr>
      </w:pPr>
      <w:r>
        <w:rPr>
          <w:rFonts w:ascii="宋体" w:hAnsi="宋体"/>
          <w:bCs/>
          <w:sz w:val="24"/>
        </w:rPr>
        <w:t>3.发包人和承包人通过招投标形式签订合同的，双方理解并</w:t>
      </w:r>
      <w:r>
        <w:rPr>
          <w:rFonts w:ascii="宋体" w:hAnsi="宋体" w:hint="eastAsia"/>
          <w:bCs/>
          <w:sz w:val="24"/>
        </w:rPr>
        <w:t>承诺</w:t>
      </w:r>
      <w:r>
        <w:rPr>
          <w:rFonts w:ascii="宋体" w:hAnsi="宋体"/>
          <w:bCs/>
          <w:sz w:val="24"/>
        </w:rPr>
        <w:t>不再就同一工程另行签订与合同实质性内容相背离的协议。</w:t>
      </w:r>
      <w:bookmarkStart w:id="91" w:name="_Toc351203488"/>
    </w:p>
    <w:p w14:paraId="4D6208E1" w14:textId="22CB7C53" w:rsidR="00591E6C" w:rsidRDefault="00F71A13" w:rsidP="00FE3F3C">
      <w:pPr>
        <w:adjustRightInd w:val="0"/>
        <w:snapToGrid w:val="0"/>
        <w:spacing w:line="360" w:lineRule="auto"/>
        <w:rPr>
          <w:rFonts w:ascii="宋体" w:hAnsi="宋体"/>
          <w:bCs/>
          <w:sz w:val="24"/>
        </w:rPr>
      </w:pPr>
      <w:r>
        <w:rPr>
          <w:rFonts w:ascii="宋体" w:hAnsi="宋体"/>
          <w:b/>
          <w:sz w:val="24"/>
        </w:rPr>
        <w:t>八、词语含义</w:t>
      </w:r>
      <w:bookmarkEnd w:id="91"/>
    </w:p>
    <w:p w14:paraId="44FB8172" w14:textId="77777777" w:rsidR="00591E6C" w:rsidRDefault="00F71A13">
      <w:pPr>
        <w:adjustRightInd w:val="0"/>
        <w:snapToGrid w:val="0"/>
        <w:spacing w:line="360" w:lineRule="auto"/>
        <w:ind w:firstLineChars="200" w:firstLine="480"/>
        <w:rPr>
          <w:rFonts w:ascii="宋体" w:hAnsi="宋体"/>
          <w:bCs/>
          <w:sz w:val="24"/>
        </w:rPr>
      </w:pPr>
      <w:r>
        <w:rPr>
          <w:rFonts w:ascii="宋体" w:hAnsi="宋体"/>
          <w:bCs/>
          <w:sz w:val="24"/>
        </w:rPr>
        <w:t>本协议书中词语含义与第二部分通用合同条款中赋予的含义相同。</w:t>
      </w:r>
    </w:p>
    <w:p w14:paraId="7FA1C6DB" w14:textId="3FE8783A" w:rsidR="00591E6C" w:rsidRDefault="00F71A13">
      <w:pPr>
        <w:adjustRightInd w:val="0"/>
        <w:snapToGrid w:val="0"/>
        <w:spacing w:line="360" w:lineRule="auto"/>
        <w:rPr>
          <w:rFonts w:ascii="宋体" w:hAnsi="宋体"/>
          <w:b/>
          <w:sz w:val="24"/>
        </w:rPr>
      </w:pPr>
      <w:bookmarkStart w:id="92" w:name="_Toc351203489"/>
      <w:r>
        <w:rPr>
          <w:rFonts w:ascii="宋体" w:hAnsi="宋体"/>
          <w:b/>
          <w:sz w:val="24"/>
        </w:rPr>
        <w:t>九、签订时间</w:t>
      </w:r>
      <w:bookmarkEnd w:id="92"/>
    </w:p>
    <w:p w14:paraId="7C56B498" w14:textId="77777777" w:rsidR="00591E6C" w:rsidRDefault="00F71A13">
      <w:pPr>
        <w:adjustRightInd w:val="0"/>
        <w:snapToGrid w:val="0"/>
        <w:spacing w:line="360" w:lineRule="auto"/>
        <w:ind w:firstLineChars="200" w:firstLine="480"/>
        <w:rPr>
          <w:rFonts w:ascii="宋体" w:hAnsi="宋体"/>
          <w:bCs/>
          <w:sz w:val="24"/>
        </w:rPr>
      </w:pPr>
      <w:r>
        <w:rPr>
          <w:rFonts w:ascii="宋体" w:hAnsi="宋体"/>
          <w:bCs/>
          <w:sz w:val="24"/>
        </w:rPr>
        <w:t>本合同于</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年</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月</w:t>
      </w:r>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日签订。</w:t>
      </w:r>
    </w:p>
    <w:p w14:paraId="255B20EF" w14:textId="54592C80" w:rsidR="00591E6C" w:rsidRDefault="00F71A13">
      <w:pPr>
        <w:adjustRightInd w:val="0"/>
        <w:snapToGrid w:val="0"/>
        <w:spacing w:line="360" w:lineRule="auto"/>
        <w:rPr>
          <w:rFonts w:ascii="宋体" w:hAnsi="宋体"/>
          <w:b/>
          <w:sz w:val="24"/>
        </w:rPr>
      </w:pPr>
      <w:bookmarkStart w:id="93" w:name="_Toc351203490"/>
      <w:r>
        <w:rPr>
          <w:rFonts w:ascii="宋体" w:hAnsi="宋体"/>
          <w:b/>
          <w:sz w:val="24"/>
        </w:rPr>
        <w:t>十、签订地点</w:t>
      </w:r>
      <w:bookmarkEnd w:id="93"/>
    </w:p>
    <w:p w14:paraId="1AFD3F33" w14:textId="77777777" w:rsidR="00FE3F3C" w:rsidRDefault="00F71A13" w:rsidP="00FE3F3C">
      <w:pPr>
        <w:adjustRightInd w:val="0"/>
        <w:snapToGrid w:val="0"/>
        <w:spacing w:line="360" w:lineRule="auto"/>
        <w:ind w:firstLineChars="200" w:firstLine="480"/>
        <w:rPr>
          <w:rFonts w:ascii="宋体" w:hAnsi="宋体"/>
          <w:bCs/>
          <w:sz w:val="24"/>
        </w:rPr>
      </w:pPr>
      <w:r>
        <w:rPr>
          <w:rFonts w:ascii="宋体" w:hAnsi="宋体"/>
          <w:bCs/>
          <w:sz w:val="24"/>
        </w:rPr>
        <w:lastRenderedPageBreak/>
        <w:t>本合同在</w:t>
      </w:r>
      <w:r>
        <w:rPr>
          <w:rFonts w:ascii="宋体" w:hAnsi="宋体"/>
          <w:bCs/>
          <w:sz w:val="24"/>
          <w:u w:val="single"/>
        </w:rPr>
        <w:t xml:space="preserve"> </w:t>
      </w:r>
      <w:r>
        <w:rPr>
          <w:rFonts w:ascii="宋体" w:hAnsi="宋体" w:hint="eastAsia"/>
          <w:bCs/>
          <w:sz w:val="24"/>
          <w:u w:val="single"/>
        </w:rPr>
        <w:t>常州市天宁区青龙街道办事处签订</w:t>
      </w:r>
      <w:r>
        <w:rPr>
          <w:rFonts w:ascii="宋体" w:hAnsi="宋体"/>
          <w:bCs/>
          <w:sz w:val="24"/>
        </w:rPr>
        <w:t>。</w:t>
      </w:r>
      <w:bookmarkStart w:id="94" w:name="_Toc351203491"/>
    </w:p>
    <w:p w14:paraId="2C8D57DA" w14:textId="319E24F9" w:rsidR="00591E6C" w:rsidRDefault="00F71A13" w:rsidP="00FE3F3C">
      <w:pPr>
        <w:adjustRightInd w:val="0"/>
        <w:snapToGrid w:val="0"/>
        <w:spacing w:line="360" w:lineRule="auto"/>
        <w:rPr>
          <w:rFonts w:ascii="宋体" w:hAnsi="宋体"/>
          <w:bCs/>
          <w:sz w:val="24"/>
        </w:rPr>
      </w:pPr>
      <w:r>
        <w:rPr>
          <w:rFonts w:ascii="宋体" w:hAnsi="宋体"/>
          <w:b/>
          <w:sz w:val="24"/>
        </w:rPr>
        <w:t>十一、补充协议</w:t>
      </w:r>
      <w:bookmarkEnd w:id="94"/>
    </w:p>
    <w:p w14:paraId="7511BE69" w14:textId="60E15C77" w:rsidR="00591E6C" w:rsidRPr="00FE3F3C" w:rsidRDefault="00F71A13" w:rsidP="00FE3F3C">
      <w:pPr>
        <w:adjustRightInd w:val="0"/>
        <w:snapToGrid w:val="0"/>
        <w:spacing w:line="360" w:lineRule="auto"/>
        <w:ind w:firstLineChars="200" w:firstLine="480"/>
        <w:rPr>
          <w:rFonts w:ascii="宋体" w:hAnsi="宋体"/>
          <w:b/>
          <w:bCs/>
          <w:sz w:val="24"/>
        </w:rPr>
      </w:pPr>
      <w:r>
        <w:rPr>
          <w:rFonts w:ascii="宋体" w:hAnsi="宋体"/>
          <w:bCs/>
          <w:sz w:val="24"/>
        </w:rPr>
        <w:t>合同未尽事宜，合同当事人另行签订补充协议</w:t>
      </w:r>
      <w:r>
        <w:rPr>
          <w:rFonts w:ascii="宋体" w:hAnsi="宋体" w:hint="eastAsia"/>
          <w:bCs/>
          <w:sz w:val="24"/>
        </w:rPr>
        <w:t>，</w:t>
      </w:r>
      <w:r>
        <w:rPr>
          <w:rFonts w:ascii="宋体" w:hAnsi="宋体"/>
          <w:bCs/>
          <w:sz w:val="24"/>
        </w:rPr>
        <w:t>补充协议是合同的组成部分。</w:t>
      </w:r>
      <w:bookmarkStart w:id="95" w:name="_Toc351203492"/>
      <w:r>
        <w:rPr>
          <w:rFonts w:ascii="宋体" w:hAnsi="宋体"/>
          <w:b/>
          <w:sz w:val="24"/>
        </w:rPr>
        <w:t>十二、合同生效</w:t>
      </w:r>
      <w:bookmarkEnd w:id="95"/>
    </w:p>
    <w:p w14:paraId="44C2B875" w14:textId="77777777" w:rsidR="00591E6C" w:rsidRDefault="00F71A13">
      <w:pPr>
        <w:adjustRightInd w:val="0"/>
        <w:snapToGrid w:val="0"/>
        <w:spacing w:line="360" w:lineRule="auto"/>
        <w:ind w:firstLineChars="200" w:firstLine="480"/>
        <w:rPr>
          <w:rFonts w:ascii="宋体" w:hAnsi="宋体"/>
          <w:bCs/>
          <w:sz w:val="24"/>
        </w:rPr>
      </w:pPr>
      <w:r>
        <w:rPr>
          <w:rFonts w:ascii="宋体" w:hAnsi="宋体"/>
          <w:bCs/>
          <w:sz w:val="24"/>
        </w:rPr>
        <w:t>本合同自</w:t>
      </w:r>
      <w:r>
        <w:rPr>
          <w:rFonts w:ascii="宋体" w:hAnsi="宋体"/>
          <w:bCs/>
          <w:sz w:val="24"/>
          <w:u w:val="single"/>
        </w:rPr>
        <w:t xml:space="preserve">  </w:t>
      </w:r>
      <w:r>
        <w:rPr>
          <w:rFonts w:ascii="宋体" w:hAnsi="宋体" w:hint="eastAsia"/>
          <w:bCs/>
          <w:sz w:val="24"/>
          <w:u w:val="single"/>
        </w:rPr>
        <w:t>签字、盖章</w:t>
      </w:r>
      <w:r>
        <w:rPr>
          <w:rFonts w:ascii="宋体" w:hAnsi="宋体"/>
          <w:bCs/>
          <w:sz w:val="24"/>
          <w:u w:val="single"/>
        </w:rPr>
        <w:t xml:space="preserve">   </w:t>
      </w:r>
      <w:r>
        <w:rPr>
          <w:rFonts w:ascii="宋体" w:hAnsi="宋体"/>
          <w:bCs/>
          <w:sz w:val="24"/>
        </w:rPr>
        <w:t>生效。</w:t>
      </w:r>
    </w:p>
    <w:p w14:paraId="7D2B3325" w14:textId="30A4D0BD" w:rsidR="00591E6C" w:rsidRDefault="00F71A13">
      <w:pPr>
        <w:adjustRightInd w:val="0"/>
        <w:snapToGrid w:val="0"/>
        <w:spacing w:line="360" w:lineRule="auto"/>
        <w:rPr>
          <w:rFonts w:ascii="宋体" w:hAnsi="宋体"/>
          <w:b/>
          <w:sz w:val="24"/>
        </w:rPr>
      </w:pPr>
      <w:bookmarkStart w:id="96" w:name="_Toc351203493"/>
      <w:r>
        <w:rPr>
          <w:rFonts w:ascii="宋体" w:hAnsi="宋体"/>
          <w:b/>
          <w:sz w:val="24"/>
        </w:rPr>
        <w:t>十三、合同份数</w:t>
      </w:r>
      <w:bookmarkEnd w:id="96"/>
    </w:p>
    <w:p w14:paraId="7D56200D" w14:textId="77777777" w:rsidR="00591E6C" w:rsidRDefault="00F71A13">
      <w:pPr>
        <w:adjustRightInd w:val="0"/>
        <w:snapToGrid w:val="0"/>
        <w:spacing w:line="360" w:lineRule="auto"/>
        <w:ind w:firstLineChars="200" w:firstLine="480"/>
        <w:rPr>
          <w:rFonts w:ascii="宋体" w:hAnsi="宋体"/>
          <w:bCs/>
          <w:sz w:val="24"/>
        </w:rPr>
      </w:pPr>
      <w:r>
        <w:rPr>
          <w:rFonts w:ascii="宋体" w:hAnsi="宋体"/>
          <w:bCs/>
          <w:sz w:val="24"/>
        </w:rPr>
        <w:t>本合同一式</w:t>
      </w:r>
      <w:r>
        <w:rPr>
          <w:rFonts w:ascii="宋体" w:hAnsi="宋体"/>
          <w:bCs/>
          <w:sz w:val="24"/>
          <w:u w:val="single"/>
        </w:rPr>
        <w:t xml:space="preserve">  </w:t>
      </w:r>
      <w:r>
        <w:rPr>
          <w:rFonts w:ascii="宋体" w:hAnsi="宋体" w:hint="eastAsia"/>
          <w:bCs/>
          <w:sz w:val="24"/>
          <w:u w:val="single"/>
        </w:rPr>
        <w:t>伍</w:t>
      </w:r>
      <w:r>
        <w:rPr>
          <w:rFonts w:ascii="宋体" w:hAnsi="宋体"/>
          <w:bCs/>
          <w:sz w:val="24"/>
          <w:u w:val="single"/>
        </w:rPr>
        <w:t xml:space="preserve"> </w:t>
      </w:r>
      <w:r>
        <w:rPr>
          <w:rFonts w:ascii="宋体" w:hAnsi="宋体"/>
          <w:bCs/>
          <w:sz w:val="24"/>
        </w:rPr>
        <w:t>份，均具有同等法律效力，发包人执</w:t>
      </w:r>
      <w:r>
        <w:rPr>
          <w:rFonts w:ascii="宋体" w:hAnsi="宋体"/>
          <w:bCs/>
          <w:sz w:val="24"/>
          <w:u w:val="single"/>
        </w:rPr>
        <w:t xml:space="preserve">  </w:t>
      </w:r>
      <w:r>
        <w:rPr>
          <w:rFonts w:ascii="宋体" w:hAnsi="宋体" w:hint="eastAsia"/>
          <w:bCs/>
          <w:sz w:val="24"/>
          <w:u w:val="single"/>
        </w:rPr>
        <w:t xml:space="preserve">贰 </w:t>
      </w:r>
      <w:r>
        <w:rPr>
          <w:rFonts w:ascii="宋体" w:hAnsi="宋体"/>
          <w:bCs/>
          <w:sz w:val="24"/>
          <w:u w:val="single"/>
        </w:rPr>
        <w:t xml:space="preserve"> </w:t>
      </w:r>
      <w:r>
        <w:rPr>
          <w:rFonts w:ascii="宋体" w:hAnsi="宋体"/>
          <w:bCs/>
          <w:sz w:val="24"/>
        </w:rPr>
        <w:t>份，承包人执</w:t>
      </w:r>
      <w:r>
        <w:rPr>
          <w:rFonts w:ascii="宋体" w:hAnsi="宋体"/>
          <w:bCs/>
          <w:sz w:val="24"/>
          <w:u w:val="single"/>
        </w:rPr>
        <w:t xml:space="preserve"> </w:t>
      </w:r>
      <w:r>
        <w:rPr>
          <w:rFonts w:ascii="宋体" w:hAnsi="宋体" w:hint="eastAsia"/>
          <w:bCs/>
          <w:sz w:val="24"/>
          <w:u w:val="single"/>
        </w:rPr>
        <w:t>贰</w:t>
      </w:r>
      <w:r>
        <w:rPr>
          <w:rFonts w:ascii="宋体" w:hAnsi="宋体"/>
          <w:bCs/>
          <w:sz w:val="24"/>
          <w:u w:val="single"/>
        </w:rPr>
        <w:t xml:space="preserve"> </w:t>
      </w:r>
      <w:r>
        <w:rPr>
          <w:rFonts w:ascii="宋体" w:hAnsi="宋体"/>
          <w:bCs/>
          <w:sz w:val="24"/>
        </w:rPr>
        <w:t>份，代理机构执</w:t>
      </w:r>
      <w:r>
        <w:rPr>
          <w:rFonts w:ascii="宋体" w:hAnsi="宋体" w:hint="eastAsia"/>
          <w:bCs/>
          <w:sz w:val="24"/>
          <w:u w:val="single"/>
        </w:rPr>
        <w:t xml:space="preserve"> </w:t>
      </w:r>
      <w:r>
        <w:rPr>
          <w:rFonts w:ascii="宋体" w:hAnsi="宋体"/>
          <w:bCs/>
          <w:sz w:val="24"/>
          <w:u w:val="single"/>
        </w:rPr>
        <w:t>壹</w:t>
      </w:r>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份存档。</w:t>
      </w:r>
    </w:p>
    <w:p w14:paraId="6C189E9D" w14:textId="77777777" w:rsidR="00591E6C" w:rsidRDefault="00591E6C">
      <w:pPr>
        <w:adjustRightInd w:val="0"/>
        <w:snapToGrid w:val="0"/>
        <w:spacing w:line="360" w:lineRule="auto"/>
        <w:ind w:firstLineChars="200" w:firstLine="480"/>
        <w:rPr>
          <w:rFonts w:ascii="宋体" w:hAnsi="宋体"/>
          <w:sz w:val="24"/>
        </w:rPr>
      </w:pPr>
    </w:p>
    <w:p w14:paraId="0789CBAC" w14:textId="77777777" w:rsidR="00591E6C" w:rsidRDefault="00591E6C">
      <w:pPr>
        <w:adjustRightInd w:val="0"/>
        <w:snapToGrid w:val="0"/>
        <w:spacing w:line="360" w:lineRule="auto"/>
        <w:ind w:firstLineChars="200" w:firstLine="480"/>
        <w:rPr>
          <w:rFonts w:ascii="宋体" w:hAnsi="宋体"/>
          <w:sz w:val="24"/>
        </w:rPr>
      </w:pPr>
    </w:p>
    <w:p w14:paraId="4C5748D8" w14:textId="77777777" w:rsidR="00591E6C" w:rsidRDefault="00591E6C">
      <w:pPr>
        <w:adjustRightInd w:val="0"/>
        <w:snapToGrid w:val="0"/>
        <w:spacing w:line="360" w:lineRule="auto"/>
        <w:ind w:firstLineChars="200" w:firstLine="480"/>
        <w:rPr>
          <w:rFonts w:ascii="宋体" w:hAnsi="宋体"/>
          <w:sz w:val="24"/>
        </w:rPr>
      </w:pPr>
    </w:p>
    <w:p w14:paraId="4B926B9F" w14:textId="77777777" w:rsidR="00591E6C" w:rsidRDefault="00F71A13">
      <w:pPr>
        <w:adjustRightInd w:val="0"/>
        <w:snapToGrid w:val="0"/>
        <w:spacing w:line="360" w:lineRule="auto"/>
        <w:rPr>
          <w:rFonts w:ascii="宋体" w:hAnsi="宋体"/>
          <w:sz w:val="24"/>
        </w:rPr>
      </w:pPr>
      <w:r>
        <w:rPr>
          <w:rFonts w:ascii="宋体" w:hAnsi="宋体"/>
          <w:sz w:val="24"/>
        </w:rPr>
        <w:t>发包人</w:t>
      </w:r>
      <w:r>
        <w:rPr>
          <w:rFonts w:ascii="宋体" w:hAnsi="宋体" w:hint="eastAsia"/>
          <w:sz w:val="24"/>
        </w:rPr>
        <w:t xml:space="preserve">：  </w:t>
      </w:r>
      <w:r>
        <w:rPr>
          <w:rFonts w:ascii="宋体" w:hAnsi="宋体"/>
          <w:sz w:val="24"/>
        </w:rPr>
        <w:t>(公章)</w:t>
      </w:r>
      <w:r>
        <w:rPr>
          <w:rFonts w:ascii="宋体" w:hAnsi="宋体" w:hint="eastAsia"/>
          <w:sz w:val="24"/>
        </w:rPr>
        <w:t xml:space="preserve">                             </w:t>
      </w:r>
      <w:r>
        <w:rPr>
          <w:rFonts w:ascii="宋体" w:hAnsi="宋体"/>
          <w:sz w:val="24"/>
        </w:rPr>
        <w:t>承包人</w:t>
      </w:r>
      <w:r>
        <w:rPr>
          <w:rFonts w:ascii="宋体" w:hAnsi="宋体" w:hint="eastAsia"/>
          <w:sz w:val="24"/>
        </w:rPr>
        <w:t xml:space="preserve">：  </w:t>
      </w:r>
      <w:r>
        <w:rPr>
          <w:rFonts w:ascii="宋体" w:hAnsi="宋体"/>
          <w:sz w:val="24"/>
        </w:rPr>
        <w:t>(公章)</w:t>
      </w:r>
    </w:p>
    <w:p w14:paraId="4B3794D8" w14:textId="77777777" w:rsidR="00591E6C" w:rsidRDefault="00F71A13">
      <w:pPr>
        <w:adjustRightInd w:val="0"/>
        <w:snapToGrid w:val="0"/>
        <w:spacing w:line="360" w:lineRule="auto"/>
        <w:rPr>
          <w:rFonts w:ascii="宋体" w:hAnsi="宋体"/>
          <w:sz w:val="24"/>
          <w:u w:val="single"/>
        </w:rPr>
      </w:pPr>
      <w:r>
        <w:rPr>
          <w:rFonts w:ascii="宋体" w:hAnsi="宋体" w:hint="eastAsia"/>
          <w:sz w:val="24"/>
        </w:rPr>
        <w:t xml:space="preserve">                                 </w:t>
      </w:r>
    </w:p>
    <w:p w14:paraId="2E55F365" w14:textId="77777777" w:rsidR="00591E6C" w:rsidRDefault="00F71A13">
      <w:pPr>
        <w:adjustRightInd w:val="0"/>
        <w:snapToGrid w:val="0"/>
        <w:spacing w:line="360" w:lineRule="auto"/>
        <w:rPr>
          <w:rFonts w:ascii="宋体" w:hAnsi="宋体"/>
          <w:sz w:val="24"/>
        </w:rPr>
      </w:pPr>
      <w:r>
        <w:rPr>
          <w:rFonts w:ascii="宋体" w:hAnsi="宋体" w:hint="eastAsia"/>
          <w:sz w:val="24"/>
        </w:rPr>
        <w:t>法定代表人或其委托代理人：                  法定代表人或其委托代理人：</w:t>
      </w:r>
    </w:p>
    <w:p w14:paraId="326723C3" w14:textId="77777777" w:rsidR="00591E6C" w:rsidRDefault="00F71A13">
      <w:pPr>
        <w:adjustRightInd w:val="0"/>
        <w:snapToGrid w:val="0"/>
        <w:spacing w:line="360" w:lineRule="auto"/>
        <w:rPr>
          <w:rFonts w:ascii="宋体" w:hAnsi="宋体"/>
          <w:sz w:val="24"/>
        </w:rPr>
      </w:pPr>
      <w:r>
        <w:rPr>
          <w:rFonts w:ascii="宋体" w:hAnsi="宋体" w:hint="eastAsia"/>
          <w:sz w:val="24"/>
        </w:rPr>
        <w:t>（签字）                                    （签字）</w:t>
      </w:r>
    </w:p>
    <w:p w14:paraId="39D3C0EA" w14:textId="77777777" w:rsidR="00591E6C" w:rsidRDefault="00591E6C">
      <w:pPr>
        <w:adjustRightInd w:val="0"/>
        <w:snapToGrid w:val="0"/>
        <w:spacing w:line="360" w:lineRule="auto"/>
        <w:rPr>
          <w:rFonts w:ascii="宋体" w:hAnsi="宋体"/>
          <w:sz w:val="24"/>
          <w:u w:val="single"/>
        </w:rPr>
      </w:pPr>
    </w:p>
    <w:p w14:paraId="0B9C9904" w14:textId="77777777" w:rsidR="00591E6C" w:rsidRDefault="00F71A13">
      <w:pPr>
        <w:tabs>
          <w:tab w:val="left" w:pos="4410"/>
        </w:tabs>
        <w:adjustRightInd w:val="0"/>
        <w:snapToGrid w:val="0"/>
        <w:spacing w:line="360" w:lineRule="auto"/>
        <w:rPr>
          <w:rFonts w:ascii="宋体" w:hAnsi="宋体"/>
          <w:sz w:val="24"/>
        </w:rPr>
      </w:pPr>
      <w:r>
        <w:rPr>
          <w:rFonts w:ascii="宋体" w:hAnsi="宋体" w:hint="eastAsia"/>
          <w:sz w:val="24"/>
        </w:rPr>
        <w:t>组织机构代码：</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组织机构代码：</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p>
    <w:p w14:paraId="11A6F749" w14:textId="77777777" w:rsidR="00591E6C" w:rsidRDefault="00F71A13">
      <w:pPr>
        <w:adjustRightInd w:val="0"/>
        <w:snapToGrid w:val="0"/>
        <w:spacing w:line="360" w:lineRule="auto"/>
        <w:rPr>
          <w:rFonts w:ascii="宋体" w:hAnsi="宋体"/>
          <w:sz w:val="24"/>
        </w:rPr>
      </w:pPr>
      <w:r>
        <w:rPr>
          <w:rFonts w:ascii="宋体" w:hAnsi="宋体"/>
          <w:sz w:val="24"/>
        </w:rPr>
        <w:t>地  址：</w:t>
      </w:r>
      <w:r>
        <w:rPr>
          <w:rFonts w:ascii="宋体" w:hAnsi="宋体"/>
          <w:sz w:val="24"/>
          <w:u w:val="single"/>
        </w:rPr>
        <w:t xml:space="preserve">     </w:t>
      </w:r>
      <w:r>
        <w:rPr>
          <w:rFonts w:ascii="宋体" w:hAnsi="宋体" w:hint="eastAsia"/>
          <w:sz w:val="24"/>
        </w:rPr>
        <w:t xml:space="preserve">                 </w:t>
      </w:r>
      <w:r>
        <w:rPr>
          <w:rFonts w:ascii="宋体" w:hAnsi="宋体"/>
          <w:sz w:val="24"/>
        </w:rPr>
        <w:t>地  址：</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14:paraId="4D697446" w14:textId="77777777" w:rsidR="00591E6C" w:rsidRDefault="00F71A13">
      <w:pPr>
        <w:adjustRightInd w:val="0"/>
        <w:snapToGrid w:val="0"/>
        <w:spacing w:line="360" w:lineRule="auto"/>
        <w:rPr>
          <w:rFonts w:ascii="宋体" w:hAnsi="宋体"/>
          <w:sz w:val="24"/>
        </w:rPr>
      </w:pPr>
      <w:r>
        <w:rPr>
          <w:rFonts w:ascii="宋体" w:hAnsi="宋体"/>
          <w:sz w:val="24"/>
        </w:rPr>
        <w:t>邮政编码：</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邮政编码：</w:t>
      </w:r>
      <w:r>
        <w:rPr>
          <w:rFonts w:ascii="宋体" w:hAnsi="宋体"/>
          <w:sz w:val="24"/>
          <w:u w:val="single"/>
        </w:rPr>
        <w:t xml:space="preserve">   </w:t>
      </w:r>
    </w:p>
    <w:p w14:paraId="619E8994" w14:textId="77777777" w:rsidR="00591E6C" w:rsidRDefault="00F71A13">
      <w:pPr>
        <w:adjustRightInd w:val="0"/>
        <w:snapToGrid w:val="0"/>
        <w:spacing w:line="360" w:lineRule="auto"/>
        <w:rPr>
          <w:rFonts w:ascii="宋体" w:hAnsi="宋体"/>
          <w:sz w:val="24"/>
        </w:rPr>
      </w:pPr>
      <w:r>
        <w:rPr>
          <w:rFonts w:ascii="宋体" w:hAnsi="宋体"/>
          <w:sz w:val="24"/>
        </w:rPr>
        <w:t>法定代表人：</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法定代表人：</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14:paraId="1A10DF0A" w14:textId="77777777" w:rsidR="00591E6C" w:rsidRDefault="00F71A13">
      <w:pPr>
        <w:adjustRightInd w:val="0"/>
        <w:snapToGrid w:val="0"/>
        <w:spacing w:line="360" w:lineRule="auto"/>
        <w:rPr>
          <w:rFonts w:ascii="宋体" w:hAnsi="宋体"/>
          <w:sz w:val="24"/>
        </w:rPr>
      </w:pPr>
      <w:r>
        <w:rPr>
          <w:rFonts w:ascii="宋体" w:hAnsi="宋体"/>
          <w:sz w:val="24"/>
        </w:rPr>
        <w:t>委托代理人：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委托代理人：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14:paraId="1449482B" w14:textId="77777777" w:rsidR="00591E6C" w:rsidRDefault="00F71A13">
      <w:pPr>
        <w:adjustRightInd w:val="0"/>
        <w:snapToGrid w:val="0"/>
        <w:spacing w:line="360" w:lineRule="auto"/>
        <w:rPr>
          <w:rFonts w:ascii="宋体" w:hAnsi="宋体"/>
          <w:sz w:val="24"/>
        </w:rPr>
      </w:pPr>
      <w:r>
        <w:rPr>
          <w:rFonts w:ascii="宋体" w:hAnsi="宋体"/>
          <w:sz w:val="24"/>
        </w:rPr>
        <w:t>电  话：</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电  话：</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14:paraId="5A6262AD" w14:textId="77777777" w:rsidR="00591E6C" w:rsidRDefault="00F71A13">
      <w:pPr>
        <w:adjustRightInd w:val="0"/>
        <w:snapToGrid w:val="0"/>
        <w:spacing w:line="360" w:lineRule="auto"/>
        <w:rPr>
          <w:rFonts w:ascii="宋体" w:hAnsi="宋体"/>
          <w:sz w:val="24"/>
        </w:rPr>
      </w:pPr>
      <w:r>
        <w:rPr>
          <w:rFonts w:ascii="宋体" w:hAnsi="宋体"/>
          <w:sz w:val="24"/>
        </w:rPr>
        <w:t>传  真：</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传  真：</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14:paraId="0B706483" w14:textId="77777777" w:rsidR="00591E6C" w:rsidRDefault="00F71A13">
      <w:pPr>
        <w:adjustRightInd w:val="0"/>
        <w:snapToGrid w:val="0"/>
        <w:spacing w:line="360" w:lineRule="auto"/>
        <w:rPr>
          <w:rFonts w:ascii="宋体" w:hAnsi="宋体"/>
          <w:sz w:val="24"/>
        </w:rPr>
      </w:pPr>
      <w:r>
        <w:rPr>
          <w:rFonts w:ascii="宋体" w:hAnsi="宋体"/>
          <w:sz w:val="24"/>
        </w:rPr>
        <w:t>电子信箱：</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电子信箱：</w:t>
      </w:r>
      <w:r>
        <w:rPr>
          <w:rFonts w:ascii="宋体" w:hAnsi="宋体"/>
          <w:sz w:val="24"/>
          <w:u w:val="single"/>
        </w:rPr>
        <w:t xml:space="preserve">   </w:t>
      </w:r>
    </w:p>
    <w:p w14:paraId="71CCAB03" w14:textId="77777777" w:rsidR="00591E6C" w:rsidRDefault="00F71A13">
      <w:pPr>
        <w:adjustRightInd w:val="0"/>
        <w:snapToGrid w:val="0"/>
        <w:spacing w:line="360" w:lineRule="auto"/>
        <w:rPr>
          <w:rFonts w:ascii="宋体" w:hAnsi="宋体"/>
          <w:sz w:val="24"/>
        </w:rPr>
      </w:pPr>
      <w:r>
        <w:rPr>
          <w:rFonts w:ascii="宋体" w:hAnsi="宋体"/>
          <w:sz w:val="24"/>
        </w:rPr>
        <w:t>开户银行：</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开户银行：</w:t>
      </w:r>
      <w:r>
        <w:rPr>
          <w:rFonts w:ascii="宋体" w:hAnsi="宋体"/>
          <w:sz w:val="24"/>
          <w:u w:val="single"/>
        </w:rPr>
        <w:t xml:space="preserve">   </w:t>
      </w:r>
    </w:p>
    <w:p w14:paraId="53C97F7C" w14:textId="77777777" w:rsidR="00591E6C" w:rsidRDefault="00F71A13">
      <w:pPr>
        <w:adjustRightInd w:val="0"/>
        <w:snapToGrid w:val="0"/>
        <w:spacing w:line="360" w:lineRule="auto"/>
        <w:rPr>
          <w:rFonts w:ascii="宋体" w:hAnsi="宋体"/>
          <w:sz w:val="24"/>
        </w:rPr>
      </w:pPr>
      <w:r>
        <w:rPr>
          <w:rFonts w:ascii="宋体" w:hAnsi="宋体"/>
          <w:sz w:val="24"/>
        </w:rPr>
        <w:t>账  号：</w:t>
      </w:r>
      <w:r>
        <w:rPr>
          <w:rFonts w:ascii="宋体" w:hAnsi="宋体"/>
          <w:sz w:val="24"/>
          <w:u w:val="single"/>
        </w:rPr>
        <w:t xml:space="preserve">       </w:t>
      </w:r>
      <w:r>
        <w:rPr>
          <w:rFonts w:ascii="宋体" w:hAnsi="宋体" w:hint="eastAsia"/>
          <w:sz w:val="24"/>
        </w:rPr>
        <w:t xml:space="preserve">                </w:t>
      </w:r>
      <w:r>
        <w:rPr>
          <w:rFonts w:ascii="宋体" w:hAnsi="宋体"/>
          <w:sz w:val="24"/>
        </w:rPr>
        <w:t xml:space="preserve"> 账</w:t>
      </w:r>
      <w:r>
        <w:rPr>
          <w:rFonts w:ascii="宋体" w:hAnsi="宋体" w:hint="eastAsia"/>
          <w:sz w:val="24"/>
        </w:rPr>
        <w:t xml:space="preserve"> </w:t>
      </w:r>
      <w:r>
        <w:rPr>
          <w:rFonts w:ascii="宋体" w:hAnsi="宋体"/>
          <w:sz w:val="24"/>
        </w:rPr>
        <w:t xml:space="preserve"> 号：</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742C9960" w14:textId="77777777" w:rsidR="00591E6C" w:rsidRDefault="00591E6C">
      <w:pPr>
        <w:adjustRightInd w:val="0"/>
        <w:snapToGrid w:val="0"/>
        <w:spacing w:line="360" w:lineRule="auto"/>
        <w:jc w:val="center"/>
        <w:rPr>
          <w:rFonts w:ascii="宋体" w:hAnsi="宋体"/>
          <w:sz w:val="32"/>
          <w:szCs w:val="32"/>
        </w:rPr>
      </w:pPr>
      <w:bookmarkStart w:id="97" w:name="_Toc351203494"/>
    </w:p>
    <w:p w14:paraId="6E04F634" w14:textId="77777777" w:rsidR="00591E6C" w:rsidRDefault="00591E6C">
      <w:pPr>
        <w:adjustRightInd w:val="0"/>
        <w:snapToGrid w:val="0"/>
        <w:spacing w:line="360" w:lineRule="auto"/>
        <w:jc w:val="center"/>
        <w:rPr>
          <w:rFonts w:ascii="宋体" w:hAnsi="宋体"/>
          <w:sz w:val="32"/>
          <w:szCs w:val="32"/>
        </w:rPr>
      </w:pPr>
    </w:p>
    <w:p w14:paraId="4F660C52" w14:textId="77777777" w:rsidR="00591E6C" w:rsidRDefault="00591E6C">
      <w:pPr>
        <w:pStyle w:val="3"/>
      </w:pPr>
    </w:p>
    <w:p w14:paraId="18F38121" w14:textId="77777777" w:rsidR="00591E6C" w:rsidRPr="00C27A8C" w:rsidRDefault="00F71A13">
      <w:pPr>
        <w:adjustRightInd w:val="0"/>
        <w:snapToGrid w:val="0"/>
        <w:spacing w:line="360" w:lineRule="auto"/>
        <w:jc w:val="center"/>
        <w:rPr>
          <w:rFonts w:ascii="宋体" w:hAnsi="宋体"/>
          <w:b/>
          <w:bCs/>
          <w:sz w:val="30"/>
          <w:szCs w:val="30"/>
        </w:rPr>
      </w:pPr>
      <w:r w:rsidRPr="00C27A8C">
        <w:rPr>
          <w:rFonts w:ascii="宋体" w:hAnsi="宋体"/>
          <w:b/>
          <w:bCs/>
          <w:sz w:val="30"/>
          <w:szCs w:val="30"/>
        </w:rPr>
        <w:t>第二部分 通用合同条款</w:t>
      </w:r>
      <w:bookmarkEnd w:id="97"/>
    </w:p>
    <w:p w14:paraId="50AD9293" w14:textId="77777777" w:rsidR="00591E6C" w:rsidRDefault="00591E6C">
      <w:pPr>
        <w:adjustRightInd w:val="0"/>
        <w:snapToGrid w:val="0"/>
        <w:spacing w:line="360" w:lineRule="auto"/>
        <w:ind w:firstLineChars="200" w:firstLine="480"/>
        <w:jc w:val="left"/>
        <w:rPr>
          <w:rFonts w:ascii="宋体" w:hAnsi="宋体"/>
          <w:kern w:val="0"/>
          <w:sz w:val="24"/>
        </w:rPr>
      </w:pPr>
    </w:p>
    <w:p w14:paraId="2DDCE519" w14:textId="77777777" w:rsidR="00591E6C" w:rsidRDefault="00F71A13">
      <w:pPr>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此部分采用《建设工程施工合同》范本</w:t>
      </w:r>
      <w:r>
        <w:rPr>
          <w:rFonts w:ascii="宋体" w:hAnsi="宋体"/>
          <w:kern w:val="0"/>
          <w:sz w:val="24"/>
        </w:rPr>
        <w:t>（GF—201</w:t>
      </w:r>
      <w:r>
        <w:rPr>
          <w:rFonts w:ascii="宋体" w:hAnsi="宋体" w:hint="eastAsia"/>
          <w:kern w:val="0"/>
          <w:sz w:val="24"/>
        </w:rPr>
        <w:t>7</w:t>
      </w:r>
      <w:r>
        <w:rPr>
          <w:rFonts w:ascii="宋体" w:hAnsi="宋体"/>
          <w:kern w:val="0"/>
          <w:sz w:val="24"/>
        </w:rPr>
        <w:t>—</w:t>
      </w:r>
      <w:r>
        <w:rPr>
          <w:rFonts w:ascii="宋体" w:hAnsi="宋体" w:hint="eastAsia"/>
          <w:kern w:val="0"/>
          <w:sz w:val="24"/>
        </w:rPr>
        <w:t>0201）中《</w:t>
      </w:r>
      <w:r>
        <w:rPr>
          <w:rFonts w:ascii="宋体" w:hAnsi="宋体"/>
          <w:kern w:val="0"/>
          <w:sz w:val="24"/>
        </w:rPr>
        <w:t>第二部分 通用合同条款</w:t>
      </w:r>
      <w:r>
        <w:rPr>
          <w:rFonts w:ascii="宋体" w:hAnsi="宋体" w:hint="eastAsia"/>
          <w:kern w:val="0"/>
          <w:sz w:val="24"/>
        </w:rPr>
        <w:t>》内容。</w:t>
      </w:r>
    </w:p>
    <w:p w14:paraId="0E4DC5CE" w14:textId="77777777" w:rsidR="00591E6C" w:rsidRPr="00C27A8C" w:rsidRDefault="00F71A13">
      <w:pPr>
        <w:adjustRightInd w:val="0"/>
        <w:snapToGrid w:val="0"/>
        <w:spacing w:line="360" w:lineRule="auto"/>
        <w:jc w:val="center"/>
        <w:rPr>
          <w:rFonts w:ascii="宋体" w:hAnsi="宋体"/>
          <w:b/>
          <w:bCs/>
          <w:sz w:val="30"/>
          <w:szCs w:val="30"/>
        </w:rPr>
      </w:pPr>
      <w:r w:rsidRPr="00C27A8C">
        <w:rPr>
          <w:rFonts w:ascii="宋体" w:hAnsi="宋体"/>
          <w:b/>
          <w:bCs/>
          <w:sz w:val="30"/>
          <w:szCs w:val="30"/>
        </w:rPr>
        <w:t xml:space="preserve">第三部分 </w:t>
      </w:r>
      <w:r w:rsidRPr="00C27A8C">
        <w:rPr>
          <w:rFonts w:ascii="宋体" w:hAnsi="宋体" w:hint="eastAsia"/>
          <w:b/>
          <w:bCs/>
          <w:sz w:val="30"/>
          <w:szCs w:val="30"/>
        </w:rPr>
        <w:t>专用合同条款</w:t>
      </w:r>
    </w:p>
    <w:p w14:paraId="58AA1B85" w14:textId="77777777" w:rsidR="00591E6C" w:rsidRDefault="00F71A13">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 一般约定</w:t>
      </w:r>
    </w:p>
    <w:p w14:paraId="10EE9330" w14:textId="77777777" w:rsidR="00591E6C" w:rsidRDefault="00F71A13">
      <w:pPr>
        <w:adjustRightInd w:val="0"/>
        <w:snapToGrid w:val="0"/>
        <w:spacing w:after="120" w:line="360" w:lineRule="auto"/>
        <w:ind w:firstLineChars="200" w:firstLine="480"/>
        <w:outlineLvl w:val="0"/>
        <w:rPr>
          <w:rFonts w:ascii="宋体" w:hAnsi="宋体"/>
          <w:sz w:val="24"/>
        </w:rPr>
      </w:pPr>
      <w:r>
        <w:rPr>
          <w:rFonts w:ascii="宋体" w:hAnsi="宋体"/>
          <w:sz w:val="24"/>
        </w:rPr>
        <w:t>1.1 词语定义</w:t>
      </w:r>
    </w:p>
    <w:p w14:paraId="2B91520F" w14:textId="77777777" w:rsidR="00591E6C" w:rsidRDefault="00F71A13">
      <w:pPr>
        <w:adjustRightInd w:val="0"/>
        <w:snapToGrid w:val="0"/>
        <w:spacing w:line="360" w:lineRule="auto"/>
        <w:ind w:firstLineChars="200" w:firstLine="480"/>
        <w:rPr>
          <w:rFonts w:ascii="宋体" w:hAnsi="宋体"/>
          <w:kern w:val="0"/>
          <w:sz w:val="24"/>
        </w:rPr>
      </w:pPr>
      <w:r>
        <w:rPr>
          <w:rFonts w:ascii="宋体" w:hAnsi="宋体"/>
          <w:kern w:val="0"/>
          <w:sz w:val="24"/>
        </w:rPr>
        <w:t>1.1.1合同</w:t>
      </w:r>
    </w:p>
    <w:p w14:paraId="0105D714" w14:textId="77777777" w:rsidR="00591E6C" w:rsidRDefault="00F71A13">
      <w:pPr>
        <w:adjustRightInd w:val="0"/>
        <w:snapToGrid w:val="0"/>
        <w:spacing w:line="360" w:lineRule="auto"/>
        <w:ind w:firstLineChars="200" w:firstLine="480"/>
        <w:rPr>
          <w:rFonts w:ascii="宋体" w:hAnsi="宋体"/>
          <w:kern w:val="0"/>
          <w:sz w:val="24"/>
        </w:rPr>
      </w:pPr>
      <w:r>
        <w:rPr>
          <w:rFonts w:ascii="宋体" w:hAnsi="宋体"/>
          <w:kern w:val="0"/>
          <w:sz w:val="24"/>
        </w:rPr>
        <w:t>1.1.1.10其他合同文件包括：</w:t>
      </w:r>
      <w:bookmarkStart w:id="98" w:name="EBa59562710c1342639fea6e701a6a4cbe"/>
      <w:r>
        <w:rPr>
          <w:rFonts w:ascii="宋体" w:hAnsi="宋体" w:hint="eastAsia"/>
          <w:szCs w:val="21"/>
          <w:u w:val="single"/>
        </w:rPr>
        <w:t>招标文件、答疑纪要、工程量清单及编制说明、投标文件及双方其他书面约定作为本合同附件，等同合同的法律效力</w:t>
      </w:r>
      <w:bookmarkEnd w:id="98"/>
      <w:r>
        <w:rPr>
          <w:rFonts w:ascii="宋体" w:hAnsi="宋体"/>
          <w:sz w:val="24"/>
        </w:rPr>
        <w:t>。</w:t>
      </w:r>
    </w:p>
    <w:p w14:paraId="5818D4A2"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1.1.2 合同当事人及其他相关方</w:t>
      </w:r>
    </w:p>
    <w:p w14:paraId="4BA237CC"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1.1.2.4监理人：</w:t>
      </w:r>
    </w:p>
    <w:p w14:paraId="29437676"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名    称：</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   </w:t>
      </w:r>
      <w:r>
        <w:rPr>
          <w:rFonts w:ascii="宋体" w:hAnsi="宋体"/>
          <w:sz w:val="24"/>
        </w:rPr>
        <w:t>；</w:t>
      </w:r>
    </w:p>
    <w:p w14:paraId="1C244F2E"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资质类别和等级：</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w:t>
      </w:r>
      <w:r>
        <w:rPr>
          <w:rFonts w:ascii="宋体" w:hAnsi="宋体"/>
          <w:sz w:val="24"/>
        </w:rPr>
        <w:t>；</w:t>
      </w:r>
    </w:p>
    <w:p w14:paraId="37FE6809"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联系电话：</w:t>
      </w:r>
      <w:r>
        <w:rPr>
          <w:rFonts w:ascii="宋体" w:hAnsi="宋体" w:cs="MingLiU_HKSCS" w:hint="eastAsia"/>
          <w:sz w:val="24"/>
          <w:u w:val="single"/>
        </w:rPr>
        <w:t xml:space="preserve">             </w:t>
      </w:r>
      <w:r>
        <w:rPr>
          <w:rFonts w:ascii="宋体" w:hAnsi="宋体"/>
          <w:sz w:val="24"/>
        </w:rPr>
        <w:t>。</w:t>
      </w:r>
    </w:p>
    <w:p w14:paraId="35E9F052"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1.1.2.5 设计人：</w:t>
      </w:r>
    </w:p>
    <w:p w14:paraId="6AB54577"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名    称：</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   </w:t>
      </w:r>
      <w:r>
        <w:rPr>
          <w:rFonts w:ascii="宋体" w:hAnsi="宋体"/>
          <w:sz w:val="24"/>
        </w:rPr>
        <w:t>；</w:t>
      </w:r>
    </w:p>
    <w:p w14:paraId="4736D19A"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资质类别和等级：</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w:t>
      </w:r>
      <w:r>
        <w:rPr>
          <w:rFonts w:ascii="宋体" w:hAnsi="宋体"/>
          <w:sz w:val="24"/>
        </w:rPr>
        <w:t>；</w:t>
      </w:r>
    </w:p>
    <w:p w14:paraId="1D13E5F3"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联系电话：</w:t>
      </w:r>
      <w:r>
        <w:rPr>
          <w:rFonts w:ascii="宋体" w:hAnsi="宋体" w:cs="MingLiU_HKSCS" w:hint="eastAsia"/>
          <w:sz w:val="24"/>
          <w:u w:val="single"/>
        </w:rPr>
        <w:t xml:space="preserve">             </w:t>
      </w:r>
      <w:r>
        <w:rPr>
          <w:rFonts w:ascii="宋体" w:hAnsi="宋体"/>
          <w:sz w:val="24"/>
        </w:rPr>
        <w:t>。</w:t>
      </w:r>
    </w:p>
    <w:p w14:paraId="1F696F6D"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1.1.3 工程和设备</w:t>
      </w:r>
    </w:p>
    <w:p w14:paraId="2AE45B67"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1.1.3.7 作为施工现场组成部分的其他场所包括：</w:t>
      </w:r>
      <w:r>
        <w:rPr>
          <w:rFonts w:ascii="宋体" w:hAnsi="宋体" w:hint="eastAsia"/>
          <w:sz w:val="24"/>
          <w:u w:val="single"/>
        </w:rPr>
        <w:t>/</w:t>
      </w:r>
      <w:r>
        <w:rPr>
          <w:rFonts w:ascii="宋体" w:hAnsi="宋体"/>
          <w:sz w:val="24"/>
        </w:rPr>
        <w:t>。</w:t>
      </w:r>
    </w:p>
    <w:p w14:paraId="159337BE" w14:textId="77777777" w:rsidR="00591E6C" w:rsidRDefault="00F71A13">
      <w:pPr>
        <w:adjustRightInd w:val="0"/>
        <w:snapToGrid w:val="0"/>
        <w:spacing w:line="360" w:lineRule="auto"/>
        <w:ind w:firstLineChars="200" w:firstLine="480"/>
        <w:rPr>
          <w:rFonts w:ascii="宋体" w:hAnsi="宋体"/>
          <w:kern w:val="0"/>
          <w:sz w:val="24"/>
        </w:rPr>
      </w:pPr>
      <w:r>
        <w:rPr>
          <w:rFonts w:ascii="宋体" w:hAnsi="宋体"/>
          <w:kern w:val="0"/>
          <w:sz w:val="24"/>
        </w:rPr>
        <w:t>1.1.3.9 永久占地包括：</w:t>
      </w:r>
      <w:r>
        <w:rPr>
          <w:rFonts w:ascii="宋体" w:hAnsi="宋体" w:hint="eastAsia"/>
          <w:sz w:val="24"/>
          <w:u w:val="single"/>
        </w:rPr>
        <w:t xml:space="preserve">/ </w:t>
      </w:r>
      <w:r>
        <w:rPr>
          <w:rFonts w:ascii="宋体" w:hAnsi="宋体"/>
          <w:sz w:val="24"/>
        </w:rPr>
        <w:t>。</w:t>
      </w:r>
    </w:p>
    <w:p w14:paraId="4BCE25C7"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kern w:val="0"/>
          <w:sz w:val="24"/>
        </w:rPr>
        <w:t>1.1.3.10 临时占地包括：</w:t>
      </w:r>
      <w:r>
        <w:rPr>
          <w:rFonts w:ascii="宋体" w:hAnsi="宋体" w:hint="eastAsia"/>
          <w:sz w:val="24"/>
          <w:u w:val="single"/>
        </w:rPr>
        <w:t xml:space="preserve">/ </w:t>
      </w:r>
      <w:r>
        <w:rPr>
          <w:rFonts w:ascii="宋体" w:hAnsi="宋体"/>
          <w:sz w:val="24"/>
        </w:rPr>
        <w:t>。</w:t>
      </w:r>
    </w:p>
    <w:p w14:paraId="3E8C0E26"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 xml:space="preserve">1.3法律 </w:t>
      </w:r>
    </w:p>
    <w:p w14:paraId="1E078CE4" w14:textId="77777777" w:rsidR="00591E6C" w:rsidRDefault="00F71A13">
      <w:pPr>
        <w:autoSpaceDE w:val="0"/>
        <w:autoSpaceDN w:val="0"/>
        <w:adjustRightInd w:val="0"/>
        <w:snapToGrid w:val="0"/>
        <w:spacing w:line="360" w:lineRule="auto"/>
        <w:ind w:leftChars="284" w:left="596"/>
        <w:jc w:val="left"/>
        <w:rPr>
          <w:rFonts w:ascii="宋体" w:hAnsi="宋体"/>
          <w:sz w:val="24"/>
        </w:rPr>
      </w:pPr>
      <w:r>
        <w:rPr>
          <w:rFonts w:ascii="宋体" w:hAnsi="宋体"/>
          <w:sz w:val="24"/>
        </w:rPr>
        <w:t>适用于合同的其他规范性文件：</w:t>
      </w:r>
      <w:r>
        <w:rPr>
          <w:rFonts w:ascii="宋体" w:hAnsi="宋体" w:hint="eastAsia"/>
          <w:kern w:val="0"/>
          <w:szCs w:val="21"/>
          <w:u w:val="single"/>
        </w:rPr>
        <w:t>招标文件、答疑纪要、工程量清单及编制说明、投标文件及双方其他书面约定作为本合同附件，等同合同的法律效力</w:t>
      </w:r>
      <w:r>
        <w:rPr>
          <w:rFonts w:ascii="宋体" w:hAnsi="宋体"/>
          <w:sz w:val="24"/>
        </w:rPr>
        <w:t>。</w:t>
      </w:r>
    </w:p>
    <w:p w14:paraId="22B4CC70"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lastRenderedPageBreak/>
        <w:t>1.4 标准和规范</w:t>
      </w:r>
    </w:p>
    <w:p w14:paraId="0D13B4B7" w14:textId="77777777" w:rsidR="00591E6C" w:rsidRDefault="00F71A13">
      <w:pPr>
        <w:adjustRightInd w:val="0"/>
        <w:snapToGrid w:val="0"/>
        <w:spacing w:line="360" w:lineRule="auto"/>
        <w:ind w:leftChars="284" w:left="596"/>
        <w:rPr>
          <w:rFonts w:ascii="宋体" w:hAnsi="宋体"/>
          <w:sz w:val="24"/>
        </w:rPr>
      </w:pPr>
      <w:r>
        <w:rPr>
          <w:rFonts w:ascii="宋体" w:hAnsi="宋体"/>
          <w:sz w:val="24"/>
        </w:rPr>
        <w:t>1.4.1适用于工程的标准规范包括：</w:t>
      </w:r>
      <w:r>
        <w:rPr>
          <w:rFonts w:ascii="宋体" w:hAnsi="宋体" w:hint="eastAsia"/>
          <w:sz w:val="24"/>
          <w:u w:val="single"/>
        </w:rPr>
        <w:t xml:space="preserve">/ </w:t>
      </w:r>
      <w:r>
        <w:rPr>
          <w:rFonts w:ascii="宋体" w:hAnsi="宋体"/>
          <w:sz w:val="24"/>
        </w:rPr>
        <w:t>。</w:t>
      </w:r>
    </w:p>
    <w:p w14:paraId="480883A8" w14:textId="77777777" w:rsidR="00591E6C" w:rsidRDefault="00F71A13">
      <w:pPr>
        <w:adjustRightInd w:val="0"/>
        <w:snapToGrid w:val="0"/>
        <w:spacing w:line="360" w:lineRule="auto"/>
        <w:ind w:firstLineChars="200" w:firstLine="480"/>
        <w:outlineLvl w:val="0"/>
        <w:rPr>
          <w:rFonts w:ascii="宋体" w:hAnsi="宋体"/>
          <w:kern w:val="0"/>
          <w:sz w:val="24"/>
        </w:rPr>
      </w:pPr>
      <w:r>
        <w:rPr>
          <w:rFonts w:ascii="宋体" w:hAnsi="宋体"/>
          <w:kern w:val="0"/>
          <w:sz w:val="24"/>
        </w:rPr>
        <w:t>1.4.2 发包人提供国外标准、规范的名称：</w:t>
      </w:r>
      <w:r>
        <w:rPr>
          <w:rFonts w:ascii="宋体" w:hAnsi="宋体" w:cs="宋体" w:hint="eastAsia"/>
          <w:u w:val="single"/>
        </w:rPr>
        <w:t>无</w:t>
      </w:r>
      <w:r>
        <w:rPr>
          <w:rFonts w:ascii="宋体" w:hAnsi="宋体"/>
          <w:sz w:val="24"/>
        </w:rPr>
        <w:t>。</w:t>
      </w:r>
    </w:p>
    <w:p w14:paraId="09AFA032" w14:textId="77777777" w:rsidR="00591E6C" w:rsidRDefault="00F71A13">
      <w:pPr>
        <w:adjustRightInd w:val="0"/>
        <w:snapToGrid w:val="0"/>
        <w:spacing w:line="360" w:lineRule="auto"/>
        <w:ind w:firstLineChars="200" w:firstLine="480"/>
        <w:rPr>
          <w:rFonts w:ascii="宋体" w:hAnsi="宋体"/>
          <w:kern w:val="0"/>
          <w:sz w:val="24"/>
        </w:rPr>
      </w:pPr>
      <w:r>
        <w:rPr>
          <w:rFonts w:ascii="宋体" w:hAnsi="宋体"/>
          <w:kern w:val="0"/>
          <w:sz w:val="24"/>
        </w:rPr>
        <w:t>发包人提供国外标准、规范的份数：</w:t>
      </w:r>
      <w:r>
        <w:rPr>
          <w:rFonts w:ascii="宋体" w:hAnsi="宋体" w:cs="宋体" w:hint="eastAsia"/>
          <w:u w:val="single"/>
        </w:rPr>
        <w:t>无</w:t>
      </w:r>
      <w:r>
        <w:rPr>
          <w:rFonts w:ascii="宋体" w:hAnsi="宋体"/>
          <w:sz w:val="24"/>
        </w:rPr>
        <w:t>。</w:t>
      </w:r>
    </w:p>
    <w:p w14:paraId="31A161AD" w14:textId="77777777" w:rsidR="00591E6C" w:rsidRDefault="00F71A13">
      <w:pPr>
        <w:adjustRightInd w:val="0"/>
        <w:snapToGrid w:val="0"/>
        <w:spacing w:line="360" w:lineRule="auto"/>
        <w:ind w:firstLineChars="200" w:firstLine="480"/>
        <w:rPr>
          <w:rFonts w:ascii="宋体" w:hAnsi="宋体"/>
          <w:sz w:val="24"/>
        </w:rPr>
      </w:pPr>
      <w:r>
        <w:rPr>
          <w:rFonts w:ascii="宋体" w:hAnsi="宋体"/>
          <w:kern w:val="0"/>
          <w:sz w:val="24"/>
        </w:rPr>
        <w:t>发包人提供国外标准、规范的名称：</w:t>
      </w:r>
      <w:r>
        <w:rPr>
          <w:rFonts w:ascii="宋体" w:hAnsi="宋体" w:cs="宋体" w:hint="eastAsia"/>
          <w:u w:val="single"/>
        </w:rPr>
        <w:t>无</w:t>
      </w:r>
      <w:r>
        <w:rPr>
          <w:rFonts w:ascii="宋体" w:hAnsi="宋体"/>
          <w:sz w:val="24"/>
        </w:rPr>
        <w:t>。</w:t>
      </w:r>
    </w:p>
    <w:p w14:paraId="172CF694" w14:textId="77777777" w:rsidR="00591E6C" w:rsidRDefault="00F71A13">
      <w:pPr>
        <w:adjustRightInd w:val="0"/>
        <w:snapToGrid w:val="0"/>
        <w:spacing w:line="360" w:lineRule="auto"/>
        <w:ind w:leftChars="284" w:left="596"/>
        <w:rPr>
          <w:rFonts w:ascii="宋体" w:hAnsi="宋体"/>
          <w:sz w:val="24"/>
        </w:rPr>
      </w:pPr>
      <w:r>
        <w:rPr>
          <w:rFonts w:ascii="宋体" w:hAnsi="宋体"/>
          <w:sz w:val="24"/>
        </w:rPr>
        <w:t>1.4.3发包人对工程的技术标准和功能要求的特殊要求：</w:t>
      </w:r>
      <w:r>
        <w:rPr>
          <w:rFonts w:ascii="宋体" w:hAnsi="宋体" w:hint="eastAsia"/>
          <w:sz w:val="24"/>
          <w:u w:val="single"/>
        </w:rPr>
        <w:t xml:space="preserve">/ </w:t>
      </w:r>
      <w:r>
        <w:rPr>
          <w:rFonts w:ascii="宋体" w:hAnsi="宋体"/>
          <w:sz w:val="24"/>
        </w:rPr>
        <w:t>。</w:t>
      </w:r>
    </w:p>
    <w:p w14:paraId="32FC3F3E" w14:textId="77777777" w:rsidR="00591E6C" w:rsidRDefault="00F71A13">
      <w:pPr>
        <w:adjustRightInd w:val="0"/>
        <w:snapToGrid w:val="0"/>
        <w:spacing w:after="120" w:line="360" w:lineRule="auto"/>
        <w:ind w:firstLineChars="200" w:firstLine="480"/>
        <w:outlineLvl w:val="0"/>
        <w:rPr>
          <w:rFonts w:ascii="宋体" w:hAnsi="宋体"/>
          <w:sz w:val="24"/>
        </w:rPr>
      </w:pPr>
      <w:r>
        <w:rPr>
          <w:rFonts w:ascii="宋体" w:hAnsi="宋体"/>
          <w:sz w:val="24"/>
        </w:rPr>
        <w:t>1.5 合同文件的优先顺序</w:t>
      </w:r>
    </w:p>
    <w:p w14:paraId="1212FF33"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合同文件组成及优先顺序为：</w:t>
      </w:r>
      <w:r>
        <w:rPr>
          <w:rFonts w:ascii="宋体" w:hAnsi="宋体" w:cs="宋体" w:hint="eastAsia"/>
          <w:u w:val="single"/>
        </w:rPr>
        <w:t>（</w:t>
      </w:r>
      <w:r>
        <w:rPr>
          <w:rFonts w:ascii="宋体" w:hAnsi="宋体" w:cs="宋体"/>
          <w:u w:val="single"/>
        </w:rPr>
        <w:t>1</w:t>
      </w:r>
      <w:r>
        <w:rPr>
          <w:rFonts w:ascii="宋体" w:hAnsi="宋体" w:cs="宋体" w:hint="eastAsia"/>
          <w:u w:val="single"/>
        </w:rPr>
        <w:t>）合同协议书；（</w:t>
      </w:r>
      <w:r>
        <w:rPr>
          <w:rFonts w:ascii="宋体" w:hAnsi="宋体" w:cs="宋体"/>
          <w:u w:val="single"/>
        </w:rPr>
        <w:t>2</w:t>
      </w:r>
      <w:r>
        <w:rPr>
          <w:rFonts w:ascii="宋体" w:hAnsi="宋体" w:cs="宋体" w:hint="eastAsia"/>
          <w:u w:val="single"/>
        </w:rPr>
        <w:t>）中标通知书（如果有）；（</w:t>
      </w:r>
      <w:r>
        <w:rPr>
          <w:rFonts w:ascii="宋体" w:hAnsi="宋体" w:cs="宋体"/>
          <w:u w:val="single"/>
        </w:rPr>
        <w:t>3</w:t>
      </w:r>
      <w:r>
        <w:rPr>
          <w:rFonts w:ascii="宋体" w:hAnsi="宋体" w:cs="宋体" w:hint="eastAsia"/>
          <w:u w:val="single"/>
        </w:rPr>
        <w:t>）投标函及其附录（如果有）；（</w:t>
      </w:r>
      <w:r>
        <w:rPr>
          <w:rFonts w:ascii="宋体" w:hAnsi="宋体" w:cs="宋体"/>
          <w:u w:val="single"/>
        </w:rPr>
        <w:t>4</w:t>
      </w:r>
      <w:r>
        <w:rPr>
          <w:rFonts w:ascii="宋体" w:hAnsi="宋体" w:cs="宋体" w:hint="eastAsia"/>
          <w:u w:val="single"/>
        </w:rPr>
        <w:t>）专用合同条款及其附件；（</w:t>
      </w:r>
      <w:r>
        <w:rPr>
          <w:rFonts w:ascii="宋体" w:hAnsi="宋体" w:cs="宋体"/>
          <w:u w:val="single"/>
        </w:rPr>
        <w:t>5</w:t>
      </w:r>
      <w:r>
        <w:rPr>
          <w:rFonts w:ascii="宋体" w:hAnsi="宋体" w:cs="宋体" w:hint="eastAsia"/>
          <w:u w:val="single"/>
        </w:rPr>
        <w:t>）通用合同条款；（</w:t>
      </w:r>
      <w:r>
        <w:rPr>
          <w:rFonts w:ascii="宋体" w:hAnsi="宋体" w:cs="宋体"/>
          <w:u w:val="single"/>
        </w:rPr>
        <w:t>6</w:t>
      </w:r>
      <w:r>
        <w:rPr>
          <w:rFonts w:ascii="宋体" w:hAnsi="宋体" w:cs="宋体" w:hint="eastAsia"/>
          <w:u w:val="single"/>
        </w:rPr>
        <w:t>）技术标准和要求；（</w:t>
      </w:r>
      <w:r>
        <w:rPr>
          <w:rFonts w:ascii="宋体" w:hAnsi="宋体" w:cs="宋体"/>
          <w:u w:val="single"/>
        </w:rPr>
        <w:t>7</w:t>
      </w:r>
      <w:r>
        <w:rPr>
          <w:rFonts w:ascii="宋体" w:hAnsi="宋体" w:cs="宋体" w:hint="eastAsia"/>
          <w:u w:val="single"/>
        </w:rPr>
        <w:t>）图纸；（</w:t>
      </w:r>
      <w:r>
        <w:rPr>
          <w:rFonts w:ascii="宋体" w:hAnsi="宋体" w:cs="宋体"/>
          <w:u w:val="single"/>
        </w:rPr>
        <w:t>8</w:t>
      </w:r>
      <w:r>
        <w:rPr>
          <w:rFonts w:ascii="宋体" w:hAnsi="宋体" w:cs="宋体" w:hint="eastAsia"/>
          <w:u w:val="single"/>
        </w:rPr>
        <w:t>）已标价工程量清单或预算书；（</w:t>
      </w:r>
      <w:r>
        <w:rPr>
          <w:rFonts w:ascii="宋体" w:hAnsi="宋体" w:cs="宋体"/>
          <w:u w:val="single"/>
        </w:rPr>
        <w:t>9</w:t>
      </w:r>
      <w:r>
        <w:rPr>
          <w:rFonts w:ascii="宋体" w:hAnsi="宋体" w:cs="宋体" w:hint="eastAsia"/>
          <w:u w:val="single"/>
        </w:rPr>
        <w:t>）其他合同文件。</w:t>
      </w:r>
      <w:r>
        <w:rPr>
          <w:rFonts w:ascii="宋体" w:hAnsi="宋体"/>
          <w:sz w:val="24"/>
        </w:rPr>
        <w:t>。</w:t>
      </w:r>
    </w:p>
    <w:p w14:paraId="7DD4FA8D" w14:textId="77777777" w:rsidR="00591E6C" w:rsidRDefault="00F71A13">
      <w:pPr>
        <w:adjustRightInd w:val="0"/>
        <w:snapToGrid w:val="0"/>
        <w:spacing w:after="120" w:line="360" w:lineRule="auto"/>
        <w:ind w:firstLineChars="200" w:firstLine="480"/>
        <w:outlineLvl w:val="0"/>
        <w:rPr>
          <w:rFonts w:ascii="宋体" w:hAnsi="宋体"/>
          <w:sz w:val="24"/>
        </w:rPr>
      </w:pPr>
      <w:r>
        <w:rPr>
          <w:rFonts w:ascii="宋体" w:hAnsi="宋体"/>
          <w:sz w:val="24"/>
        </w:rPr>
        <w:t>1.6 图纸和承包人文件</w:t>
      </w:r>
      <w:r>
        <w:rPr>
          <w:rFonts w:ascii="宋体" w:hAnsi="宋体"/>
          <w:sz w:val="24"/>
        </w:rPr>
        <w:tab/>
      </w:r>
    </w:p>
    <w:p w14:paraId="6E9CE7CF"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1.6.1 图纸的提供</w:t>
      </w:r>
    </w:p>
    <w:p w14:paraId="1475E251"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发包人向承包人提供图纸的期限：</w:t>
      </w:r>
      <w:bookmarkStart w:id="99" w:name="EBfdeb007842ea42c8a8d8244144429946"/>
      <w:r>
        <w:rPr>
          <w:rFonts w:ascii="宋体" w:hAnsi="宋体" w:cs="宋体" w:hint="eastAsia"/>
          <w:u w:val="single"/>
        </w:rPr>
        <w:t>开工前7天</w:t>
      </w:r>
      <w:bookmarkEnd w:id="99"/>
      <w:r>
        <w:rPr>
          <w:rFonts w:ascii="宋体" w:hAnsi="宋体"/>
          <w:sz w:val="24"/>
        </w:rPr>
        <w:t>。</w:t>
      </w:r>
    </w:p>
    <w:p w14:paraId="0978097B"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发包人向承包人提供图纸的数量：</w:t>
      </w:r>
      <w:bookmarkStart w:id="100" w:name="EBd0ac771692dc4c5b852a3948876889b6"/>
      <w:r>
        <w:rPr>
          <w:rFonts w:ascii="宋体" w:hAnsi="宋体" w:hint="eastAsia"/>
          <w:szCs w:val="21"/>
          <w:u w:val="single"/>
        </w:rPr>
        <w:t>肆套（含竣工后提供的二套竣工图）</w:t>
      </w:r>
      <w:bookmarkEnd w:id="100"/>
      <w:r>
        <w:rPr>
          <w:rFonts w:ascii="宋体" w:hAnsi="宋体"/>
          <w:sz w:val="24"/>
        </w:rPr>
        <w:t>；</w:t>
      </w:r>
    </w:p>
    <w:p w14:paraId="5D10752B"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发包人向承包人提供图纸的内容：</w:t>
      </w:r>
      <w:r>
        <w:rPr>
          <w:rFonts w:ascii="宋体" w:hAnsi="宋体" w:cs="宋体" w:hint="eastAsia"/>
          <w:u w:val="single"/>
        </w:rPr>
        <w:t>提供经审图合格的全部施工图纸</w:t>
      </w:r>
      <w:r>
        <w:rPr>
          <w:rFonts w:ascii="宋体" w:hAnsi="宋体"/>
          <w:sz w:val="24"/>
        </w:rPr>
        <w:t>。</w:t>
      </w:r>
    </w:p>
    <w:p w14:paraId="5B6BE962"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1.6.4 承包人文件</w:t>
      </w:r>
    </w:p>
    <w:p w14:paraId="55E52A9E" w14:textId="77777777" w:rsidR="00591E6C" w:rsidRDefault="00F71A13">
      <w:pPr>
        <w:adjustRightInd w:val="0"/>
        <w:snapToGrid w:val="0"/>
        <w:spacing w:line="360" w:lineRule="auto"/>
        <w:ind w:leftChars="284" w:left="596"/>
        <w:jc w:val="left"/>
        <w:rPr>
          <w:rFonts w:ascii="宋体" w:hAnsi="宋体"/>
          <w:sz w:val="24"/>
        </w:rPr>
      </w:pPr>
      <w:r>
        <w:rPr>
          <w:rFonts w:ascii="宋体" w:hAnsi="宋体"/>
          <w:sz w:val="24"/>
        </w:rPr>
        <w:t>需要由承包人提供的文件，包括：</w:t>
      </w:r>
      <w:r>
        <w:rPr>
          <w:rFonts w:ascii="宋体" w:hAnsi="宋体" w:cs="宋体" w:hint="eastAsia"/>
          <w:u w:val="single"/>
        </w:rPr>
        <w:t>包含但不限于发包人和监理人要求的各类报表、验收资料及竣工资料等</w:t>
      </w:r>
      <w:r>
        <w:rPr>
          <w:rFonts w:ascii="宋体" w:hAnsi="宋体"/>
          <w:sz w:val="24"/>
        </w:rPr>
        <w:t>。</w:t>
      </w:r>
    </w:p>
    <w:p w14:paraId="53A0DD51"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承包人提供的文件的期限为：</w:t>
      </w:r>
      <w:r>
        <w:rPr>
          <w:rFonts w:ascii="宋体" w:hAnsi="宋体" w:hint="eastAsia"/>
          <w:szCs w:val="21"/>
          <w:u w:val="single"/>
        </w:rPr>
        <w:t>竣工验收前</w:t>
      </w:r>
      <w:r>
        <w:rPr>
          <w:rFonts w:ascii="宋体" w:hAnsi="宋体"/>
          <w:sz w:val="24"/>
        </w:rPr>
        <w:t>。</w:t>
      </w:r>
    </w:p>
    <w:p w14:paraId="5D57582C"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承包人提供的文件的数量为：</w:t>
      </w:r>
      <w:r>
        <w:rPr>
          <w:rFonts w:ascii="宋体" w:hAnsi="宋体" w:hint="eastAsia"/>
          <w:szCs w:val="21"/>
          <w:u w:val="single"/>
        </w:rPr>
        <w:t>一式肆份</w:t>
      </w:r>
      <w:r>
        <w:rPr>
          <w:rFonts w:ascii="宋体" w:hAnsi="宋体"/>
          <w:sz w:val="24"/>
        </w:rPr>
        <w:t>。</w:t>
      </w:r>
    </w:p>
    <w:p w14:paraId="7ADE7176"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承包人提供的文件的形式为：</w:t>
      </w:r>
      <w:r>
        <w:rPr>
          <w:rFonts w:ascii="宋体" w:hAnsi="宋体" w:cs="宋体" w:hint="eastAsia"/>
          <w:u w:val="single"/>
        </w:rPr>
        <w:t>纸质和电子文件</w:t>
      </w:r>
      <w:r>
        <w:rPr>
          <w:rFonts w:ascii="宋体" w:hAnsi="宋体"/>
          <w:sz w:val="24"/>
        </w:rPr>
        <w:t>。</w:t>
      </w:r>
    </w:p>
    <w:p w14:paraId="42B3C822"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发包人</w:t>
      </w:r>
      <w:r>
        <w:rPr>
          <w:rFonts w:ascii="宋体" w:hAnsi="宋体" w:hint="eastAsia"/>
          <w:sz w:val="24"/>
        </w:rPr>
        <w:t>审批</w:t>
      </w:r>
      <w:r>
        <w:rPr>
          <w:rFonts w:ascii="宋体" w:hAnsi="宋体"/>
          <w:sz w:val="24"/>
        </w:rPr>
        <w:t>承包人文件的期限：</w:t>
      </w:r>
      <w:bookmarkStart w:id="101" w:name="EB5534a68665764e60a671cd5b215eafef"/>
      <w:r>
        <w:rPr>
          <w:rFonts w:ascii="宋体" w:hAnsi="宋体" w:cs="宋体" w:hint="eastAsia"/>
          <w:u w:val="single"/>
        </w:rPr>
        <w:t>承包人提供相应文件后7天内</w:t>
      </w:r>
      <w:bookmarkEnd w:id="101"/>
      <w:r>
        <w:rPr>
          <w:rFonts w:ascii="宋体" w:hAnsi="宋体"/>
          <w:sz w:val="24"/>
        </w:rPr>
        <w:t>。</w:t>
      </w:r>
    </w:p>
    <w:p w14:paraId="06119B65" w14:textId="77777777" w:rsidR="00591E6C" w:rsidRDefault="00F71A13">
      <w:pPr>
        <w:adjustRightInd w:val="0"/>
        <w:snapToGrid w:val="0"/>
        <w:spacing w:after="120" w:line="360" w:lineRule="auto"/>
        <w:ind w:firstLineChars="200" w:firstLine="480"/>
        <w:outlineLvl w:val="0"/>
        <w:rPr>
          <w:rFonts w:ascii="宋体" w:hAnsi="宋体"/>
          <w:sz w:val="24"/>
        </w:rPr>
      </w:pPr>
      <w:r>
        <w:rPr>
          <w:rFonts w:ascii="宋体" w:hAnsi="宋体"/>
          <w:sz w:val="24"/>
        </w:rPr>
        <w:t>1.7 联络</w:t>
      </w:r>
    </w:p>
    <w:p w14:paraId="6C831967" w14:textId="77777777" w:rsidR="00591E6C" w:rsidRDefault="00F71A13">
      <w:pPr>
        <w:adjustRightInd w:val="0"/>
        <w:snapToGrid w:val="0"/>
        <w:spacing w:line="360" w:lineRule="auto"/>
        <w:ind w:firstLineChars="200" w:firstLine="480"/>
        <w:rPr>
          <w:rFonts w:ascii="宋体" w:hAnsi="宋体"/>
          <w:kern w:val="0"/>
          <w:sz w:val="24"/>
        </w:rPr>
      </w:pPr>
      <w:r>
        <w:rPr>
          <w:rFonts w:ascii="宋体" w:hAnsi="宋体"/>
          <w:kern w:val="0"/>
          <w:sz w:val="24"/>
        </w:rPr>
        <w:t>1.7.1发包人和承包人应当在</w:t>
      </w:r>
      <w:r>
        <w:rPr>
          <w:rFonts w:ascii="宋体" w:hAnsi="宋体" w:cs="宋体" w:hint="eastAsia"/>
          <w:u w:val="single"/>
        </w:rPr>
        <w:t xml:space="preserve">1 </w:t>
      </w:r>
      <w:r>
        <w:rPr>
          <w:rFonts w:ascii="宋体" w:hAnsi="宋体"/>
          <w:kern w:val="0"/>
          <w:sz w:val="24"/>
        </w:rPr>
        <w:t>天内将与合同有关的通知、批准、证明、证书、指示、指令、要求、请求、同意、意见、确定和决定等书面函件送达对方当事人</w:t>
      </w:r>
      <w:r>
        <w:rPr>
          <w:rFonts w:ascii="宋体" w:hAnsi="宋体" w:hint="eastAsia"/>
          <w:kern w:val="0"/>
          <w:sz w:val="24"/>
        </w:rPr>
        <w:t>。</w:t>
      </w:r>
    </w:p>
    <w:p w14:paraId="7C726898" w14:textId="77777777" w:rsidR="00591E6C" w:rsidRDefault="00F71A13">
      <w:pPr>
        <w:adjustRightInd w:val="0"/>
        <w:snapToGrid w:val="0"/>
        <w:spacing w:line="360" w:lineRule="auto"/>
        <w:ind w:firstLineChars="200" w:firstLine="480"/>
        <w:rPr>
          <w:rFonts w:ascii="宋体" w:hAnsi="宋体"/>
          <w:kern w:val="0"/>
          <w:sz w:val="24"/>
        </w:rPr>
      </w:pPr>
      <w:r>
        <w:rPr>
          <w:rFonts w:ascii="宋体" w:hAnsi="宋体"/>
          <w:kern w:val="0"/>
          <w:sz w:val="24"/>
        </w:rPr>
        <w:t>1.7.2 发包人接收文件的地点：</w:t>
      </w:r>
      <w:r>
        <w:rPr>
          <w:rFonts w:ascii="宋体" w:hAnsi="宋体" w:cs="宋体" w:hint="eastAsia"/>
          <w:u w:val="single"/>
        </w:rPr>
        <w:t>现场办公室</w:t>
      </w:r>
      <w:r>
        <w:rPr>
          <w:rFonts w:ascii="宋体" w:hAnsi="宋体"/>
          <w:sz w:val="24"/>
        </w:rPr>
        <w:t>。</w:t>
      </w:r>
    </w:p>
    <w:p w14:paraId="4C2389E0" w14:textId="77777777" w:rsidR="00591E6C" w:rsidRDefault="00F71A13">
      <w:pPr>
        <w:adjustRightInd w:val="0"/>
        <w:snapToGrid w:val="0"/>
        <w:spacing w:line="360" w:lineRule="auto"/>
        <w:ind w:firstLineChars="200" w:firstLine="480"/>
        <w:rPr>
          <w:rFonts w:ascii="宋体" w:hAnsi="宋体"/>
          <w:kern w:val="0"/>
          <w:sz w:val="24"/>
        </w:rPr>
      </w:pPr>
      <w:r>
        <w:rPr>
          <w:rFonts w:ascii="宋体" w:hAnsi="宋体"/>
          <w:kern w:val="0"/>
          <w:sz w:val="24"/>
        </w:rPr>
        <w:t>发包人指定的接收人为：</w:t>
      </w:r>
      <w:r>
        <w:rPr>
          <w:rFonts w:ascii="宋体" w:hAnsi="宋体" w:cs="宋体" w:hint="eastAsia"/>
          <w:u w:val="single"/>
        </w:rPr>
        <w:t>发包人代表或其授权代表</w:t>
      </w:r>
      <w:r>
        <w:rPr>
          <w:rFonts w:ascii="宋体" w:hAnsi="宋体"/>
          <w:sz w:val="24"/>
        </w:rPr>
        <w:t>。</w:t>
      </w:r>
    </w:p>
    <w:p w14:paraId="0A6D3D8E" w14:textId="77777777" w:rsidR="00591E6C" w:rsidRDefault="00F71A13">
      <w:pPr>
        <w:adjustRightInd w:val="0"/>
        <w:snapToGrid w:val="0"/>
        <w:spacing w:line="360" w:lineRule="auto"/>
        <w:ind w:firstLineChars="200" w:firstLine="480"/>
        <w:rPr>
          <w:rFonts w:ascii="宋体" w:hAnsi="宋体"/>
          <w:kern w:val="0"/>
          <w:sz w:val="24"/>
        </w:rPr>
      </w:pPr>
      <w:r>
        <w:rPr>
          <w:rFonts w:ascii="宋体" w:hAnsi="宋体"/>
          <w:kern w:val="0"/>
          <w:sz w:val="24"/>
        </w:rPr>
        <w:t>承包人接收文件的地点：</w:t>
      </w:r>
      <w:r>
        <w:rPr>
          <w:rFonts w:ascii="宋体" w:hAnsi="宋体" w:cs="宋体" w:hint="eastAsia"/>
          <w:u w:val="single"/>
        </w:rPr>
        <w:t>现场办公室</w:t>
      </w:r>
      <w:r>
        <w:rPr>
          <w:rFonts w:ascii="宋体" w:hAnsi="宋体"/>
          <w:sz w:val="24"/>
        </w:rPr>
        <w:t>。</w:t>
      </w:r>
    </w:p>
    <w:p w14:paraId="1BDF28A3" w14:textId="77777777" w:rsidR="00591E6C" w:rsidRDefault="00F71A13">
      <w:pPr>
        <w:adjustRightInd w:val="0"/>
        <w:snapToGrid w:val="0"/>
        <w:spacing w:line="360" w:lineRule="auto"/>
        <w:ind w:firstLineChars="200" w:firstLine="480"/>
        <w:rPr>
          <w:rFonts w:ascii="宋体" w:hAnsi="宋体"/>
          <w:kern w:val="0"/>
          <w:sz w:val="24"/>
        </w:rPr>
      </w:pPr>
      <w:r>
        <w:rPr>
          <w:rFonts w:ascii="宋体" w:hAnsi="宋体"/>
          <w:kern w:val="0"/>
          <w:sz w:val="24"/>
        </w:rPr>
        <w:lastRenderedPageBreak/>
        <w:t>承包人指定的接收人为：</w:t>
      </w:r>
      <w:r>
        <w:rPr>
          <w:rFonts w:ascii="宋体" w:hAnsi="宋体" w:cs="宋体" w:hint="eastAsia"/>
          <w:u w:val="single"/>
        </w:rPr>
        <w:t>项目经理或其授权代表</w:t>
      </w:r>
      <w:r>
        <w:rPr>
          <w:rFonts w:ascii="宋体" w:hAnsi="宋体"/>
          <w:sz w:val="24"/>
        </w:rPr>
        <w:t>。</w:t>
      </w:r>
    </w:p>
    <w:p w14:paraId="5B26A398" w14:textId="77777777" w:rsidR="00591E6C" w:rsidRDefault="00F71A13">
      <w:pPr>
        <w:adjustRightInd w:val="0"/>
        <w:snapToGrid w:val="0"/>
        <w:spacing w:line="360" w:lineRule="auto"/>
        <w:ind w:firstLineChars="200" w:firstLine="480"/>
        <w:rPr>
          <w:rFonts w:ascii="宋体" w:hAnsi="宋体"/>
          <w:kern w:val="0"/>
          <w:sz w:val="24"/>
        </w:rPr>
      </w:pPr>
      <w:r>
        <w:rPr>
          <w:rFonts w:ascii="宋体" w:hAnsi="宋体"/>
          <w:kern w:val="0"/>
          <w:sz w:val="24"/>
        </w:rPr>
        <w:t>监理人接收文件的地点：</w:t>
      </w:r>
      <w:r>
        <w:rPr>
          <w:rFonts w:ascii="宋体" w:hAnsi="宋体" w:cs="宋体" w:hint="eastAsia"/>
          <w:u w:val="single"/>
        </w:rPr>
        <w:t>现场办公室</w:t>
      </w:r>
      <w:r>
        <w:rPr>
          <w:rFonts w:ascii="宋体" w:hAnsi="宋体"/>
          <w:sz w:val="24"/>
        </w:rPr>
        <w:t>。</w:t>
      </w:r>
    </w:p>
    <w:p w14:paraId="745EE8C4" w14:textId="77777777" w:rsidR="00591E6C" w:rsidRDefault="00F71A13">
      <w:pPr>
        <w:adjustRightInd w:val="0"/>
        <w:snapToGrid w:val="0"/>
        <w:spacing w:line="360" w:lineRule="auto"/>
        <w:ind w:firstLineChars="200" w:firstLine="480"/>
        <w:rPr>
          <w:rFonts w:ascii="宋体" w:hAnsi="宋体"/>
          <w:kern w:val="0"/>
          <w:sz w:val="24"/>
        </w:rPr>
      </w:pPr>
      <w:r>
        <w:rPr>
          <w:rFonts w:ascii="宋体" w:hAnsi="宋体"/>
          <w:kern w:val="0"/>
          <w:sz w:val="24"/>
        </w:rPr>
        <w:t>监理人指定的接收人为：</w:t>
      </w:r>
      <w:r>
        <w:rPr>
          <w:rFonts w:ascii="宋体" w:hAnsi="宋体" w:cs="宋体" w:hint="eastAsia"/>
          <w:u w:val="single"/>
        </w:rPr>
        <w:t>总监理工程师或其授权代表</w:t>
      </w:r>
      <w:r>
        <w:rPr>
          <w:rFonts w:ascii="宋体" w:hAnsi="宋体"/>
          <w:sz w:val="24"/>
        </w:rPr>
        <w:t>。</w:t>
      </w:r>
    </w:p>
    <w:p w14:paraId="78148C47" w14:textId="77777777" w:rsidR="00591E6C" w:rsidRDefault="00F71A13">
      <w:pPr>
        <w:adjustRightInd w:val="0"/>
        <w:snapToGrid w:val="0"/>
        <w:spacing w:after="120" w:line="360" w:lineRule="auto"/>
        <w:ind w:firstLineChars="200" w:firstLine="480"/>
        <w:outlineLvl w:val="0"/>
        <w:rPr>
          <w:rFonts w:ascii="宋体" w:hAnsi="宋体"/>
          <w:sz w:val="24"/>
        </w:rPr>
      </w:pPr>
      <w:r>
        <w:rPr>
          <w:rFonts w:ascii="宋体" w:hAnsi="宋体"/>
          <w:sz w:val="24"/>
        </w:rPr>
        <w:t>1.10 交通运输</w:t>
      </w:r>
    </w:p>
    <w:p w14:paraId="47568158" w14:textId="77777777" w:rsidR="00591E6C" w:rsidRDefault="00F71A13">
      <w:pPr>
        <w:adjustRightInd w:val="0"/>
        <w:snapToGrid w:val="0"/>
        <w:spacing w:line="360" w:lineRule="auto"/>
        <w:ind w:firstLineChars="200" w:firstLine="480"/>
        <w:outlineLvl w:val="0"/>
        <w:rPr>
          <w:rFonts w:ascii="宋体" w:hAnsi="宋体"/>
          <w:sz w:val="24"/>
        </w:rPr>
      </w:pPr>
      <w:r>
        <w:rPr>
          <w:rFonts w:ascii="宋体" w:hAnsi="宋体"/>
          <w:sz w:val="24"/>
        </w:rPr>
        <w:t>1.10.1 出入现场的权利</w:t>
      </w:r>
    </w:p>
    <w:p w14:paraId="5CACE90E" w14:textId="77777777" w:rsidR="00591E6C" w:rsidRDefault="00F71A13">
      <w:pPr>
        <w:adjustRightInd w:val="0"/>
        <w:snapToGrid w:val="0"/>
        <w:spacing w:line="360" w:lineRule="auto"/>
        <w:ind w:leftChars="284" w:left="596"/>
        <w:rPr>
          <w:rFonts w:ascii="宋体" w:hAnsi="宋体"/>
          <w:sz w:val="24"/>
        </w:rPr>
      </w:pPr>
      <w:r>
        <w:rPr>
          <w:rFonts w:ascii="宋体" w:hAnsi="宋体"/>
          <w:sz w:val="24"/>
        </w:rPr>
        <w:t>关于出入现场的权利的约定：</w:t>
      </w:r>
      <w:r>
        <w:rPr>
          <w:rFonts w:ascii="宋体" w:hAnsi="宋体" w:hint="eastAsia"/>
          <w:szCs w:val="21"/>
          <w:u w:val="single"/>
        </w:rPr>
        <w:t>发包人应根据合同工程的施工需要，负责办理取得出入施工场地的专用和临时道路的通行权，以及取得为工程建设所需修建场外设施的权利，并承担有关费用。承包人应协助发包人办理上述手续</w:t>
      </w:r>
      <w:r>
        <w:rPr>
          <w:rFonts w:ascii="宋体" w:hAnsi="宋体" w:cs="宋体" w:hint="eastAsia"/>
          <w:u w:val="single"/>
        </w:rPr>
        <w:t>。</w:t>
      </w:r>
      <w:r>
        <w:rPr>
          <w:rFonts w:ascii="宋体" w:hAnsi="宋体"/>
          <w:sz w:val="24"/>
        </w:rPr>
        <w:t>。</w:t>
      </w:r>
    </w:p>
    <w:p w14:paraId="7075A0FD" w14:textId="77777777" w:rsidR="00591E6C" w:rsidRDefault="00F71A13">
      <w:pPr>
        <w:adjustRightInd w:val="0"/>
        <w:snapToGrid w:val="0"/>
        <w:spacing w:line="360" w:lineRule="auto"/>
        <w:ind w:firstLineChars="200" w:firstLine="480"/>
        <w:jc w:val="left"/>
        <w:outlineLvl w:val="0"/>
        <w:rPr>
          <w:rFonts w:ascii="宋体" w:hAnsi="宋体"/>
          <w:sz w:val="24"/>
        </w:rPr>
      </w:pPr>
      <w:r>
        <w:rPr>
          <w:rFonts w:ascii="宋体" w:hAnsi="宋体"/>
          <w:sz w:val="24"/>
        </w:rPr>
        <w:t>1.10.3 场内交通</w:t>
      </w:r>
    </w:p>
    <w:p w14:paraId="6BAE011E" w14:textId="77777777" w:rsidR="00591E6C" w:rsidRDefault="00F71A13">
      <w:pPr>
        <w:adjustRightInd w:val="0"/>
        <w:snapToGrid w:val="0"/>
        <w:spacing w:line="360" w:lineRule="auto"/>
        <w:ind w:firstLineChars="200" w:firstLine="480"/>
        <w:jc w:val="left"/>
        <w:rPr>
          <w:rFonts w:ascii="宋体" w:hAnsi="宋体"/>
          <w:kern w:val="0"/>
          <w:sz w:val="24"/>
        </w:rPr>
      </w:pPr>
      <w:r>
        <w:rPr>
          <w:rFonts w:ascii="宋体" w:hAnsi="宋体"/>
          <w:kern w:val="0"/>
          <w:sz w:val="24"/>
        </w:rPr>
        <w:t>关于场外交通和场内交通的边界的约定：</w:t>
      </w:r>
      <w:r>
        <w:rPr>
          <w:rFonts w:ascii="宋体" w:hAnsi="宋体" w:hint="eastAsia"/>
          <w:szCs w:val="21"/>
          <w:u w:val="single"/>
        </w:rPr>
        <w:t>承包人车辆外出行驶所需的场外公共道路的通行费、养路费和税款等由承包人承担。承包人应遵守有关交通法规，严格按照道路和桥梁的限制荷重安全行驶，并服从交通管理部门的检查和监督</w:t>
      </w:r>
      <w:r>
        <w:rPr>
          <w:rFonts w:ascii="宋体" w:hAnsi="宋体" w:cs="宋体" w:hint="eastAsia"/>
          <w:u w:val="single"/>
        </w:rPr>
        <w:t>。</w:t>
      </w:r>
    </w:p>
    <w:p w14:paraId="0D6DDBCE"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关于发包人向承包人免费提供满足工程施工需要的场内道路和交通设施的约定：</w:t>
      </w:r>
      <w:r>
        <w:rPr>
          <w:rFonts w:ascii="宋体" w:hAnsi="宋体" w:hint="eastAsia"/>
          <w:szCs w:val="21"/>
          <w:u w:val="single"/>
        </w:rPr>
        <w:t>1)承包人应负责修建、维修、养护和管理施工所需的临时道路和交通设施，包括维修、养护和管理发包人提供的道路和交通设施，并承担相应费用;2)承包人修建的临时道路和交通设施应免费提供发包人和监理人使用</w:t>
      </w:r>
      <w:r>
        <w:rPr>
          <w:rFonts w:ascii="宋体" w:hAnsi="宋体" w:cs="宋体" w:hint="eastAsia"/>
          <w:u w:val="single"/>
        </w:rPr>
        <w:t>。</w:t>
      </w:r>
      <w:r>
        <w:rPr>
          <w:rFonts w:ascii="宋体" w:hAnsi="宋体" w:hint="eastAsia"/>
          <w:sz w:val="24"/>
          <w:u w:val="single"/>
        </w:rPr>
        <w:t xml:space="preserve"> </w:t>
      </w:r>
      <w:r>
        <w:rPr>
          <w:rFonts w:ascii="宋体" w:hAnsi="宋体"/>
          <w:sz w:val="24"/>
        </w:rPr>
        <w:t xml:space="preserve">。  </w:t>
      </w:r>
    </w:p>
    <w:p w14:paraId="4A9623B6"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1.10.4超大件和超重件的运输</w:t>
      </w:r>
    </w:p>
    <w:p w14:paraId="7CE4C798"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运输超大件或超重件所需的道路和桥梁临时加固改造费用和其他有关费用由</w:t>
      </w:r>
      <w:r>
        <w:rPr>
          <w:rFonts w:ascii="宋体" w:hAnsi="宋体" w:cs="宋体" w:hint="eastAsia"/>
          <w:u w:val="single"/>
        </w:rPr>
        <w:t>承包人</w:t>
      </w:r>
      <w:r>
        <w:rPr>
          <w:rFonts w:ascii="宋体" w:hAnsi="宋体"/>
          <w:sz w:val="24"/>
        </w:rPr>
        <w:t>承担。</w:t>
      </w:r>
    </w:p>
    <w:p w14:paraId="6FCA012F" w14:textId="77777777" w:rsidR="00591E6C" w:rsidRDefault="00F71A13">
      <w:pPr>
        <w:adjustRightInd w:val="0"/>
        <w:snapToGrid w:val="0"/>
        <w:spacing w:after="120" w:line="360" w:lineRule="auto"/>
        <w:ind w:firstLineChars="200" w:firstLine="480"/>
        <w:outlineLvl w:val="0"/>
        <w:rPr>
          <w:rFonts w:ascii="宋体" w:hAnsi="宋体"/>
          <w:sz w:val="24"/>
        </w:rPr>
      </w:pPr>
      <w:r>
        <w:rPr>
          <w:rFonts w:ascii="宋体" w:hAnsi="宋体"/>
          <w:sz w:val="24"/>
        </w:rPr>
        <w:t>1.11 知识产权</w:t>
      </w:r>
    </w:p>
    <w:p w14:paraId="339C68BA"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1.11.1关于发包人提供给承包人的图纸、发包人为实施工程自行编制或委托编制的技术规范以及反映发包人关于合同要求或其他类似性质的文件的著作权的归属：</w:t>
      </w:r>
      <w:r>
        <w:rPr>
          <w:rFonts w:ascii="宋体" w:hAnsi="宋体" w:hint="eastAsia"/>
          <w:sz w:val="24"/>
          <w:u w:val="single"/>
        </w:rPr>
        <w:t xml:space="preserve">/ </w:t>
      </w:r>
      <w:r>
        <w:rPr>
          <w:rFonts w:ascii="宋体" w:hAnsi="宋体"/>
          <w:sz w:val="24"/>
        </w:rPr>
        <w:t>。</w:t>
      </w:r>
    </w:p>
    <w:p w14:paraId="126A7CC4" w14:textId="77777777" w:rsidR="00591E6C" w:rsidRDefault="00F71A13">
      <w:pPr>
        <w:adjustRightInd w:val="0"/>
        <w:snapToGrid w:val="0"/>
        <w:spacing w:line="360" w:lineRule="auto"/>
        <w:ind w:leftChars="284" w:left="596"/>
        <w:rPr>
          <w:rFonts w:ascii="宋体" w:hAnsi="宋体"/>
          <w:sz w:val="24"/>
        </w:rPr>
      </w:pPr>
      <w:r>
        <w:rPr>
          <w:rFonts w:ascii="宋体" w:hAnsi="宋体"/>
          <w:sz w:val="24"/>
        </w:rPr>
        <w:t>关于发包人提供的上述文件的使用限制的要求：</w:t>
      </w:r>
      <w:r>
        <w:rPr>
          <w:rFonts w:ascii="宋体" w:hAnsi="宋体" w:hint="eastAsia"/>
          <w:sz w:val="24"/>
          <w:u w:val="single"/>
        </w:rPr>
        <w:t xml:space="preserve">/ </w:t>
      </w:r>
      <w:r>
        <w:rPr>
          <w:rFonts w:ascii="宋体" w:hAnsi="宋体"/>
          <w:sz w:val="24"/>
        </w:rPr>
        <w:t>。</w:t>
      </w:r>
    </w:p>
    <w:p w14:paraId="1A4132D6" w14:textId="77777777" w:rsidR="00591E6C" w:rsidRDefault="00F71A13">
      <w:pPr>
        <w:adjustRightInd w:val="0"/>
        <w:snapToGrid w:val="0"/>
        <w:spacing w:line="360" w:lineRule="auto"/>
        <w:ind w:leftChars="284" w:left="596"/>
        <w:outlineLvl w:val="0"/>
        <w:rPr>
          <w:rFonts w:ascii="宋体" w:hAnsi="宋体"/>
          <w:sz w:val="24"/>
        </w:rPr>
      </w:pPr>
      <w:r>
        <w:rPr>
          <w:rFonts w:ascii="宋体" w:hAnsi="宋体"/>
          <w:sz w:val="24"/>
        </w:rPr>
        <w:t>1.11.2 关于承包人为实施工程所编制文件的著作权的归属：</w:t>
      </w:r>
      <w:r>
        <w:rPr>
          <w:rFonts w:ascii="宋体" w:hAnsi="宋体" w:hint="eastAsia"/>
          <w:sz w:val="24"/>
          <w:u w:val="single"/>
        </w:rPr>
        <w:t xml:space="preserve">/ </w:t>
      </w:r>
      <w:r>
        <w:rPr>
          <w:rFonts w:ascii="宋体" w:hAnsi="宋体"/>
          <w:sz w:val="24"/>
        </w:rPr>
        <w:t>。</w:t>
      </w:r>
    </w:p>
    <w:p w14:paraId="52480818"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关于承包人提供的上述文件的使用限制的要求：</w:t>
      </w:r>
      <w:r>
        <w:rPr>
          <w:rFonts w:ascii="宋体" w:hAnsi="宋体" w:cs="宋体" w:hint="eastAsia"/>
          <w:u w:val="single"/>
        </w:rPr>
        <w:t>/</w:t>
      </w:r>
      <w:r>
        <w:rPr>
          <w:rFonts w:ascii="宋体" w:hAnsi="宋体"/>
          <w:sz w:val="24"/>
        </w:rPr>
        <w:t>。</w:t>
      </w:r>
    </w:p>
    <w:p w14:paraId="306B5E15" w14:textId="77777777" w:rsidR="00591E6C" w:rsidRDefault="00F71A13">
      <w:pPr>
        <w:adjustRightInd w:val="0"/>
        <w:snapToGrid w:val="0"/>
        <w:spacing w:line="360" w:lineRule="auto"/>
        <w:ind w:firstLineChars="200" w:firstLine="480"/>
        <w:outlineLvl w:val="0"/>
        <w:rPr>
          <w:rFonts w:ascii="宋体" w:hAnsi="宋体"/>
          <w:kern w:val="0"/>
          <w:sz w:val="24"/>
        </w:rPr>
      </w:pPr>
      <w:r>
        <w:rPr>
          <w:rFonts w:ascii="宋体" w:hAnsi="宋体"/>
          <w:sz w:val="24"/>
        </w:rPr>
        <w:t>1.11.4 承包人在施工过程中所采用的专利、专有技术、技术秘密的使用费的承担方式：</w:t>
      </w:r>
      <w:r>
        <w:rPr>
          <w:rFonts w:ascii="宋体" w:hAnsi="宋体" w:cs="宋体" w:hint="eastAsia"/>
          <w:u w:val="single"/>
        </w:rPr>
        <w:t>执行通用条款</w:t>
      </w:r>
      <w:r>
        <w:rPr>
          <w:rFonts w:ascii="宋体" w:hAnsi="宋体"/>
          <w:sz w:val="24"/>
        </w:rPr>
        <w:t>。</w:t>
      </w:r>
    </w:p>
    <w:p w14:paraId="22050B8B"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1.13工程量清单错误的修正</w:t>
      </w:r>
    </w:p>
    <w:p w14:paraId="3698AB03" w14:textId="77777777" w:rsidR="00591E6C" w:rsidRDefault="00F71A13">
      <w:pPr>
        <w:adjustRightInd w:val="0"/>
        <w:snapToGrid w:val="0"/>
        <w:spacing w:line="360" w:lineRule="auto"/>
        <w:ind w:firstLineChars="200" w:firstLine="480"/>
        <w:rPr>
          <w:rFonts w:ascii="宋体" w:hAnsi="宋体"/>
          <w:sz w:val="24"/>
        </w:rPr>
      </w:pPr>
      <w:r>
        <w:rPr>
          <w:rFonts w:ascii="宋体" w:hAnsi="宋体" w:hint="eastAsia"/>
          <w:sz w:val="24"/>
        </w:rPr>
        <w:lastRenderedPageBreak/>
        <w:t>出现工程量清单错误时，是否调整合同价格：</w:t>
      </w:r>
      <w:r>
        <w:rPr>
          <w:rFonts w:ascii="宋体" w:hAnsi="宋体" w:hint="eastAsia"/>
          <w:kern w:val="0"/>
          <w:szCs w:val="21"/>
          <w:u w:val="single"/>
        </w:rPr>
        <w:t>按发包人要求执行</w:t>
      </w:r>
      <w:r>
        <w:rPr>
          <w:rFonts w:ascii="宋体" w:hAnsi="宋体"/>
          <w:sz w:val="24"/>
        </w:rPr>
        <w:t>。</w:t>
      </w:r>
    </w:p>
    <w:p w14:paraId="19E571ED"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允许调整合同价格的工程量偏差范围：</w:t>
      </w:r>
      <w:r>
        <w:rPr>
          <w:rFonts w:ascii="宋体" w:hAnsi="宋体" w:hint="eastAsia"/>
          <w:kern w:val="0"/>
          <w:szCs w:val="21"/>
          <w:u w:val="single"/>
        </w:rPr>
        <w:t>按发包人要求执行</w:t>
      </w:r>
      <w:r>
        <w:rPr>
          <w:rFonts w:ascii="宋体" w:hAnsi="宋体"/>
          <w:kern w:val="0"/>
          <w:sz w:val="24"/>
        </w:rPr>
        <w:t>。</w:t>
      </w:r>
    </w:p>
    <w:p w14:paraId="125050CA" w14:textId="77777777" w:rsidR="00591E6C" w:rsidRDefault="00F71A13">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2. 发包人</w:t>
      </w:r>
    </w:p>
    <w:p w14:paraId="2E3817FF" w14:textId="77777777" w:rsidR="00591E6C" w:rsidRDefault="00F71A13">
      <w:pPr>
        <w:adjustRightInd w:val="0"/>
        <w:snapToGrid w:val="0"/>
        <w:spacing w:after="120" w:line="360" w:lineRule="auto"/>
        <w:ind w:firstLineChars="200" w:firstLine="480"/>
        <w:outlineLvl w:val="0"/>
        <w:rPr>
          <w:rFonts w:ascii="宋体" w:hAnsi="宋体"/>
          <w:sz w:val="24"/>
        </w:rPr>
      </w:pPr>
      <w:r>
        <w:rPr>
          <w:rFonts w:ascii="宋体" w:hAnsi="宋体"/>
          <w:sz w:val="24"/>
        </w:rPr>
        <w:t>2.2 发包人代表</w:t>
      </w:r>
    </w:p>
    <w:p w14:paraId="38FD5778"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发包人代表：</w:t>
      </w:r>
    </w:p>
    <w:p w14:paraId="6A117B85"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姓    名：</w:t>
      </w:r>
      <w:r>
        <w:rPr>
          <w:rFonts w:ascii="宋体" w:hAnsi="宋体"/>
          <w:sz w:val="24"/>
          <w:u w:val="single"/>
        </w:rPr>
        <w:t xml:space="preserve">  </w:t>
      </w:r>
      <w:r>
        <w:rPr>
          <w:rFonts w:ascii="宋体" w:hAnsi="宋体" w:hint="eastAsia"/>
          <w:sz w:val="24"/>
          <w:u w:val="single"/>
        </w:rPr>
        <w:t xml:space="preserve">  </w:t>
      </w:r>
      <w:r>
        <w:rPr>
          <w:rFonts w:ascii="宋体" w:hAnsi="宋体"/>
          <w:sz w:val="24"/>
          <w:u w:val="single"/>
        </w:rPr>
        <w:t> </w:t>
      </w:r>
      <w:r>
        <w:rPr>
          <w:rFonts w:ascii="宋体" w:hAnsi="宋体"/>
          <w:sz w:val="24"/>
        </w:rPr>
        <w:t>；</w:t>
      </w:r>
    </w:p>
    <w:p w14:paraId="3BBC90DB"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联系电话：</w:t>
      </w:r>
      <w:r>
        <w:rPr>
          <w:rFonts w:ascii="宋体" w:hAnsi="宋体"/>
          <w:sz w:val="24"/>
          <w:u w:val="single"/>
        </w:rPr>
        <w:t>   </w:t>
      </w:r>
      <w:r>
        <w:rPr>
          <w:rFonts w:ascii="宋体" w:hAnsi="宋体" w:hint="eastAsia"/>
          <w:sz w:val="24"/>
          <w:u w:val="single"/>
        </w:rPr>
        <w:t xml:space="preserve"> </w:t>
      </w:r>
      <w:r>
        <w:rPr>
          <w:rFonts w:ascii="宋体" w:hAnsi="宋体"/>
          <w:sz w:val="24"/>
          <w:u w:val="single"/>
        </w:rPr>
        <w:t> </w:t>
      </w:r>
      <w:r>
        <w:rPr>
          <w:rFonts w:ascii="宋体" w:hAnsi="宋体"/>
          <w:sz w:val="24"/>
        </w:rPr>
        <w:t>；</w:t>
      </w:r>
    </w:p>
    <w:p w14:paraId="4C0DFED8" w14:textId="77777777" w:rsidR="00591E6C" w:rsidRDefault="00F71A13">
      <w:pPr>
        <w:adjustRightInd w:val="0"/>
        <w:snapToGrid w:val="0"/>
        <w:spacing w:line="360" w:lineRule="auto"/>
        <w:ind w:firstLineChars="200" w:firstLine="480"/>
        <w:rPr>
          <w:rFonts w:ascii="宋体" w:hAnsi="宋体"/>
          <w:b/>
          <w:sz w:val="24"/>
        </w:rPr>
      </w:pPr>
      <w:r>
        <w:rPr>
          <w:rFonts w:ascii="宋体" w:hAnsi="宋体"/>
          <w:sz w:val="24"/>
        </w:rPr>
        <w:t>发包人对发包人代表的授权范围如下：</w:t>
      </w:r>
      <w:r>
        <w:rPr>
          <w:rFonts w:ascii="宋体" w:hAnsi="宋体" w:cs="宋体" w:hint="eastAsia"/>
          <w:u w:val="single"/>
        </w:rPr>
        <w:t>按发包人要求执行</w:t>
      </w:r>
      <w:r>
        <w:rPr>
          <w:rFonts w:ascii="宋体" w:hAnsi="宋体" w:cs="宋体"/>
          <w:u w:val="single"/>
        </w:rPr>
        <w:t xml:space="preserve"> </w:t>
      </w:r>
      <w:r>
        <w:rPr>
          <w:rFonts w:ascii="宋体" w:hAnsi="宋体" w:hint="eastAsia"/>
          <w:sz w:val="24"/>
          <w:u w:val="single"/>
        </w:rPr>
        <w:t xml:space="preserve"> </w:t>
      </w:r>
      <w:r>
        <w:rPr>
          <w:rFonts w:ascii="宋体" w:hAnsi="宋体"/>
          <w:sz w:val="24"/>
        </w:rPr>
        <w:t>。</w:t>
      </w:r>
    </w:p>
    <w:p w14:paraId="4FF683C7" w14:textId="77777777" w:rsidR="00591E6C" w:rsidRDefault="00F71A13">
      <w:pPr>
        <w:adjustRightInd w:val="0"/>
        <w:snapToGrid w:val="0"/>
        <w:spacing w:after="120" w:line="360" w:lineRule="auto"/>
        <w:ind w:firstLineChars="200" w:firstLine="480"/>
        <w:outlineLvl w:val="0"/>
        <w:rPr>
          <w:rFonts w:ascii="宋体" w:hAnsi="宋体"/>
          <w:sz w:val="24"/>
        </w:rPr>
      </w:pPr>
      <w:r>
        <w:rPr>
          <w:rFonts w:ascii="宋体" w:hAnsi="宋体"/>
          <w:sz w:val="24"/>
        </w:rPr>
        <w:t>2.4 施工现场、施工条件和基础资料的提供</w:t>
      </w:r>
    </w:p>
    <w:p w14:paraId="3F2A44EE"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2.4.1 提供施工现场</w:t>
      </w:r>
    </w:p>
    <w:p w14:paraId="53A33DEB"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关于发包人移交施工现场的期限要求：</w:t>
      </w:r>
      <w:r>
        <w:rPr>
          <w:rFonts w:ascii="宋体" w:hAnsi="宋体" w:cs="宋体" w:hint="eastAsia"/>
          <w:sz w:val="24"/>
          <w:u w:val="single"/>
        </w:rPr>
        <w:t>开工前提供，施工现场具备开工条件</w:t>
      </w:r>
      <w:r>
        <w:rPr>
          <w:rFonts w:ascii="宋体" w:hAnsi="宋体" w:hint="eastAsia"/>
          <w:sz w:val="24"/>
          <w:u w:val="single"/>
        </w:rPr>
        <w:t xml:space="preserve"> </w:t>
      </w:r>
      <w:r>
        <w:rPr>
          <w:rFonts w:ascii="宋体" w:hAnsi="宋体"/>
          <w:sz w:val="24"/>
        </w:rPr>
        <w:t>。</w:t>
      </w:r>
    </w:p>
    <w:p w14:paraId="388B49F2"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2.4.2 提供施工条件</w:t>
      </w:r>
    </w:p>
    <w:p w14:paraId="52A0A021" w14:textId="77777777" w:rsidR="00591E6C" w:rsidRDefault="00F71A13">
      <w:pPr>
        <w:adjustRightInd w:val="0"/>
        <w:snapToGrid w:val="0"/>
        <w:spacing w:line="360" w:lineRule="auto"/>
        <w:ind w:firstLineChars="200" w:firstLine="480"/>
        <w:rPr>
          <w:rFonts w:ascii="宋体" w:hAnsi="宋体"/>
          <w:sz w:val="24"/>
          <w:u w:val="single"/>
        </w:rPr>
      </w:pPr>
      <w:r>
        <w:rPr>
          <w:rFonts w:ascii="宋体" w:hAnsi="宋体"/>
          <w:sz w:val="24"/>
        </w:rPr>
        <w:t>关于发包人应负责提供施工</w:t>
      </w:r>
      <w:r>
        <w:rPr>
          <w:rFonts w:ascii="宋体" w:hAnsi="宋体" w:hint="eastAsia"/>
          <w:sz w:val="24"/>
        </w:rPr>
        <w:t>所需要的条件，</w:t>
      </w:r>
      <w:r>
        <w:rPr>
          <w:rFonts w:ascii="宋体" w:hAnsi="宋体"/>
          <w:sz w:val="24"/>
        </w:rPr>
        <w:t>包括：</w:t>
      </w:r>
      <w:r>
        <w:rPr>
          <w:rFonts w:ascii="宋体" w:hAnsi="宋体" w:hint="eastAsia"/>
          <w:sz w:val="24"/>
          <w:u w:val="single"/>
        </w:rPr>
        <w:t xml:space="preserve">/ </w:t>
      </w:r>
      <w:r>
        <w:rPr>
          <w:rFonts w:ascii="宋体" w:hAnsi="宋体"/>
          <w:sz w:val="24"/>
        </w:rPr>
        <w:t>。</w:t>
      </w:r>
    </w:p>
    <w:p w14:paraId="772BFC4F" w14:textId="77777777" w:rsidR="00591E6C" w:rsidRDefault="00F71A13">
      <w:pPr>
        <w:adjustRightInd w:val="0"/>
        <w:snapToGrid w:val="0"/>
        <w:spacing w:after="120" w:line="360" w:lineRule="auto"/>
        <w:ind w:firstLineChars="200" w:firstLine="480"/>
        <w:outlineLvl w:val="0"/>
        <w:rPr>
          <w:rFonts w:ascii="宋体" w:hAnsi="宋体"/>
          <w:sz w:val="24"/>
        </w:rPr>
      </w:pPr>
      <w:r>
        <w:rPr>
          <w:rFonts w:ascii="宋体" w:hAnsi="宋体"/>
          <w:sz w:val="24"/>
        </w:rPr>
        <w:t>2.5 资金来源证明及支付担保</w:t>
      </w:r>
    </w:p>
    <w:p w14:paraId="6D7B593C"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发包人提供资金来源证明的期限要求：</w:t>
      </w:r>
      <w:r>
        <w:rPr>
          <w:rFonts w:ascii="宋体" w:hAnsi="宋体" w:hint="eastAsia"/>
          <w:sz w:val="24"/>
          <w:u w:val="single"/>
        </w:rPr>
        <w:t>/</w:t>
      </w:r>
      <w:r>
        <w:rPr>
          <w:rFonts w:ascii="宋体" w:hAnsi="宋体"/>
          <w:sz w:val="24"/>
        </w:rPr>
        <w:t>。</w:t>
      </w:r>
    </w:p>
    <w:p w14:paraId="301B3A6D"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发包人是否提供支付担保：</w:t>
      </w:r>
      <w:r>
        <w:rPr>
          <w:rFonts w:ascii="宋体" w:hAnsi="宋体" w:cs="宋体" w:hint="eastAsia"/>
          <w:u w:val="single"/>
        </w:rPr>
        <w:t>否</w:t>
      </w:r>
      <w:r>
        <w:rPr>
          <w:rFonts w:ascii="宋体" w:hAnsi="宋体"/>
          <w:sz w:val="24"/>
        </w:rPr>
        <w:t>。</w:t>
      </w:r>
    </w:p>
    <w:p w14:paraId="1F9D232B" w14:textId="77777777" w:rsidR="00591E6C" w:rsidRDefault="00F71A13">
      <w:pPr>
        <w:adjustRightInd w:val="0"/>
        <w:snapToGrid w:val="0"/>
        <w:spacing w:line="360" w:lineRule="auto"/>
        <w:ind w:firstLineChars="200" w:firstLine="480"/>
        <w:rPr>
          <w:rFonts w:ascii="宋体" w:hAnsi="宋体"/>
          <w:sz w:val="24"/>
          <w:u w:val="single"/>
        </w:rPr>
      </w:pPr>
      <w:r>
        <w:rPr>
          <w:rFonts w:ascii="宋体" w:hAnsi="宋体"/>
          <w:sz w:val="24"/>
        </w:rPr>
        <w:t>发包人提供支付担保的形式：</w:t>
      </w:r>
      <w:r>
        <w:rPr>
          <w:rFonts w:ascii="宋体" w:hAnsi="宋体" w:cs="宋体" w:hint="eastAsia"/>
          <w:u w:val="single"/>
        </w:rPr>
        <w:t>无</w:t>
      </w:r>
      <w:r>
        <w:rPr>
          <w:rFonts w:ascii="宋体" w:hAnsi="宋体"/>
          <w:sz w:val="24"/>
        </w:rPr>
        <w:t>。</w:t>
      </w:r>
    </w:p>
    <w:p w14:paraId="6A5AEB9B" w14:textId="77777777" w:rsidR="00591E6C" w:rsidRDefault="00F71A13">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3. 承包人</w:t>
      </w:r>
    </w:p>
    <w:p w14:paraId="3D0D81FC"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3.1 承包人的一般义务</w:t>
      </w:r>
    </w:p>
    <w:p w14:paraId="4A4070DF" w14:textId="77777777" w:rsidR="00591E6C" w:rsidRDefault="00F71A13">
      <w:pPr>
        <w:adjustRightInd w:val="0"/>
        <w:snapToGrid w:val="0"/>
        <w:spacing w:line="360" w:lineRule="auto"/>
        <w:ind w:firstLineChars="200" w:firstLine="480"/>
        <w:jc w:val="left"/>
        <w:rPr>
          <w:rFonts w:ascii="宋体" w:hAnsi="宋体"/>
          <w:sz w:val="24"/>
          <w:u w:val="single"/>
        </w:rPr>
      </w:pPr>
      <w:r>
        <w:rPr>
          <w:rFonts w:ascii="宋体" w:hAnsi="宋体"/>
          <w:kern w:val="0"/>
          <w:sz w:val="24"/>
        </w:rPr>
        <w:t>（</w:t>
      </w:r>
      <w:r>
        <w:rPr>
          <w:rFonts w:ascii="宋体" w:hAnsi="宋体" w:hint="eastAsia"/>
          <w:kern w:val="0"/>
          <w:sz w:val="24"/>
        </w:rPr>
        <w:t>9</w:t>
      </w:r>
      <w:r>
        <w:rPr>
          <w:rFonts w:ascii="宋体" w:hAnsi="宋体"/>
          <w:kern w:val="0"/>
          <w:sz w:val="24"/>
        </w:rPr>
        <w:t>）</w:t>
      </w:r>
      <w:r>
        <w:rPr>
          <w:rFonts w:ascii="宋体" w:hAnsi="宋体"/>
          <w:sz w:val="24"/>
        </w:rPr>
        <w:t>承包人提交的竣工资料的内容：</w:t>
      </w:r>
      <w:r>
        <w:rPr>
          <w:rFonts w:ascii="宋体" w:hAnsi="宋体"/>
          <w:sz w:val="24"/>
          <w:u w:val="single"/>
        </w:rPr>
        <w:t xml:space="preserve">  </w:t>
      </w:r>
      <w:bookmarkStart w:id="102" w:name="EB24f010a9250545559a40b307368337ca"/>
      <w:r>
        <w:rPr>
          <w:rFonts w:ascii="宋体" w:hAnsi="宋体" w:hint="eastAsia"/>
          <w:u w:val="single"/>
        </w:rPr>
        <w:t>所有书面和电子竣工资料</w:t>
      </w:r>
      <w:bookmarkEnd w:id="102"/>
      <w:r>
        <w:rPr>
          <w:rFonts w:ascii="宋体" w:hAnsi="宋体"/>
          <w:sz w:val="24"/>
        </w:rPr>
        <w:t>。</w:t>
      </w:r>
    </w:p>
    <w:p w14:paraId="2536EA10"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承包人需要提交的竣工资料套数：</w:t>
      </w:r>
      <w:bookmarkStart w:id="103" w:name="EBd003d1b505a84249bb0a5b3aa148e89c"/>
      <w:r>
        <w:rPr>
          <w:rFonts w:ascii="宋体" w:hAnsi="宋体" w:hint="eastAsia"/>
          <w:u w:val="single"/>
        </w:rPr>
        <w:t>满足发包人档案编制要求</w:t>
      </w:r>
      <w:bookmarkEnd w:id="103"/>
      <w:r>
        <w:rPr>
          <w:rFonts w:ascii="宋体" w:hAnsi="宋体"/>
          <w:sz w:val="24"/>
        </w:rPr>
        <w:t>。</w:t>
      </w:r>
    </w:p>
    <w:p w14:paraId="46BE337D" w14:textId="77777777" w:rsidR="00591E6C" w:rsidRDefault="00F71A13">
      <w:pPr>
        <w:adjustRightInd w:val="0"/>
        <w:snapToGrid w:val="0"/>
        <w:spacing w:line="360" w:lineRule="auto"/>
        <w:ind w:leftChars="304" w:left="638"/>
        <w:jc w:val="left"/>
        <w:rPr>
          <w:rFonts w:ascii="宋体" w:hAnsi="宋体"/>
          <w:sz w:val="24"/>
        </w:rPr>
      </w:pPr>
      <w:r>
        <w:rPr>
          <w:rFonts w:ascii="宋体" w:hAnsi="宋体"/>
          <w:sz w:val="24"/>
        </w:rPr>
        <w:t>承包人提交的竣工资料的费用承担：</w:t>
      </w:r>
      <w:r>
        <w:rPr>
          <w:rFonts w:ascii="宋体" w:hAnsi="宋体"/>
          <w:sz w:val="24"/>
          <w:u w:val="single"/>
        </w:rPr>
        <w:t xml:space="preserve">  </w:t>
      </w:r>
      <w:r>
        <w:rPr>
          <w:rFonts w:ascii="宋体" w:hAnsi="宋体" w:cs="宋体" w:hint="eastAsia"/>
          <w:u w:val="single"/>
        </w:rPr>
        <w:t>由承包人自行承担</w:t>
      </w:r>
      <w:r>
        <w:rPr>
          <w:rFonts w:ascii="宋体" w:hAnsi="宋体"/>
          <w:sz w:val="24"/>
        </w:rPr>
        <w:t>。</w:t>
      </w:r>
    </w:p>
    <w:p w14:paraId="09CA2DC9" w14:textId="77777777" w:rsidR="00591E6C" w:rsidRDefault="00F71A13">
      <w:pPr>
        <w:adjustRightInd w:val="0"/>
        <w:snapToGrid w:val="0"/>
        <w:spacing w:line="360" w:lineRule="auto"/>
        <w:ind w:leftChars="304" w:left="638"/>
        <w:jc w:val="left"/>
        <w:rPr>
          <w:rFonts w:ascii="宋体" w:hAnsi="宋体"/>
          <w:sz w:val="24"/>
        </w:rPr>
      </w:pPr>
      <w:r>
        <w:rPr>
          <w:rFonts w:ascii="宋体" w:hAnsi="宋体"/>
          <w:sz w:val="24"/>
        </w:rPr>
        <w:t>承包人提交的竣工资料移交时间：</w:t>
      </w:r>
      <w:r>
        <w:rPr>
          <w:rFonts w:ascii="宋体" w:hAnsi="宋体"/>
          <w:sz w:val="24"/>
          <w:u w:val="single"/>
        </w:rPr>
        <w:t xml:space="preserve">  </w:t>
      </w:r>
      <w:r>
        <w:rPr>
          <w:rFonts w:ascii="宋体" w:hAnsi="宋体" w:hint="eastAsia"/>
          <w:kern w:val="0"/>
          <w:szCs w:val="21"/>
          <w:u w:val="single"/>
        </w:rPr>
        <w:t>竣工验收前</w:t>
      </w:r>
      <w:r>
        <w:rPr>
          <w:rFonts w:ascii="宋体" w:hAnsi="宋体"/>
          <w:sz w:val="24"/>
          <w:u w:val="single"/>
        </w:rPr>
        <w:t xml:space="preserve">   </w:t>
      </w:r>
      <w:r>
        <w:rPr>
          <w:rFonts w:ascii="宋体" w:hAnsi="宋体"/>
          <w:sz w:val="24"/>
        </w:rPr>
        <w:t>。</w:t>
      </w:r>
    </w:p>
    <w:p w14:paraId="2C4B36A9"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承包人提交的竣工资料形式要求：</w:t>
      </w:r>
      <w:r>
        <w:rPr>
          <w:rFonts w:ascii="宋体" w:hAnsi="宋体"/>
          <w:sz w:val="24"/>
          <w:u w:val="single"/>
        </w:rPr>
        <w:t xml:space="preserve">   </w:t>
      </w:r>
      <w:r>
        <w:rPr>
          <w:rFonts w:ascii="宋体" w:hAnsi="宋体" w:cs="宋体" w:hint="eastAsia"/>
          <w:u w:val="single"/>
        </w:rPr>
        <w:t>纸质和电子文件</w:t>
      </w:r>
      <w:r>
        <w:rPr>
          <w:rFonts w:ascii="宋体" w:hAnsi="宋体"/>
          <w:sz w:val="24"/>
          <w:u w:val="single"/>
        </w:rPr>
        <w:t xml:space="preserve">    </w:t>
      </w:r>
      <w:r>
        <w:rPr>
          <w:rFonts w:ascii="宋体" w:hAnsi="宋体"/>
          <w:sz w:val="24"/>
        </w:rPr>
        <w:t>。</w:t>
      </w:r>
    </w:p>
    <w:p w14:paraId="5C7CC58A" w14:textId="77777777" w:rsidR="00591E6C" w:rsidRDefault="00F71A13">
      <w:pPr>
        <w:adjustRightInd w:val="0"/>
        <w:snapToGrid w:val="0"/>
        <w:spacing w:line="360" w:lineRule="auto"/>
        <w:ind w:firstLineChars="200" w:firstLine="480"/>
        <w:rPr>
          <w:rFonts w:ascii="宋体" w:hAnsi="宋体"/>
          <w:sz w:val="24"/>
        </w:rPr>
      </w:pPr>
      <w:r>
        <w:rPr>
          <w:rFonts w:ascii="宋体" w:hAnsi="宋体"/>
          <w:kern w:val="0"/>
          <w:sz w:val="24"/>
        </w:rPr>
        <w:t>（</w:t>
      </w:r>
      <w:r>
        <w:rPr>
          <w:rFonts w:ascii="宋体" w:hAnsi="宋体" w:hint="eastAsia"/>
          <w:kern w:val="0"/>
          <w:sz w:val="24"/>
        </w:rPr>
        <w:t>10</w:t>
      </w:r>
      <w:r>
        <w:rPr>
          <w:rFonts w:ascii="宋体" w:hAnsi="宋体"/>
          <w:kern w:val="0"/>
          <w:sz w:val="24"/>
        </w:rPr>
        <w:t>）承包人应履行的其他义务：</w:t>
      </w:r>
      <w:r>
        <w:rPr>
          <w:rFonts w:ascii="宋体" w:hAnsi="宋体"/>
          <w:sz w:val="24"/>
          <w:u w:val="single"/>
        </w:rPr>
        <w:t></w:t>
      </w:r>
      <w:r>
        <w:rPr>
          <w:rFonts w:ascii="宋体" w:hAnsi="宋体" w:hint="eastAsia"/>
          <w:u w:val="single"/>
        </w:rPr>
        <w:t>投标人应认真踏勘现场，对工程现场和周围环境进行现场考查，以获取有关编制投标文件和签署施工合同所需的各项资料。熟悉工程施工区域内的情况及周围环境，了解一切可能影响投标方案及报价的资料，承担踏勘现场的责</w:t>
      </w:r>
      <w:r>
        <w:rPr>
          <w:rFonts w:ascii="宋体" w:hAnsi="宋体" w:hint="eastAsia"/>
          <w:u w:val="single"/>
        </w:rPr>
        <w:lastRenderedPageBreak/>
        <w:t>任和风险。投标人一旦中标，不得以不完全了解施工现场及周围环境情况为借口，提出额外补偿或延长工期的要求。投标人必须承担踏勘现场的安全责任，并承担一切费用</w:t>
      </w:r>
      <w:r>
        <w:rPr>
          <w:rFonts w:ascii="宋体" w:hAnsi="宋体"/>
          <w:sz w:val="24"/>
        </w:rPr>
        <w:t>。</w:t>
      </w:r>
    </w:p>
    <w:p w14:paraId="39B3184C"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3.2 项目经理</w:t>
      </w:r>
    </w:p>
    <w:p w14:paraId="26B7FB4B" w14:textId="77777777" w:rsidR="00591E6C" w:rsidRDefault="00F71A13">
      <w:pPr>
        <w:adjustRightInd w:val="0"/>
        <w:snapToGrid w:val="0"/>
        <w:spacing w:line="360" w:lineRule="auto"/>
        <w:ind w:firstLineChars="200" w:firstLine="480"/>
        <w:rPr>
          <w:rFonts w:ascii="宋体" w:hAnsi="宋体"/>
          <w:sz w:val="24"/>
        </w:rPr>
      </w:pPr>
      <w:r>
        <w:rPr>
          <w:rFonts w:ascii="宋体" w:hAnsi="宋体"/>
          <w:kern w:val="0"/>
          <w:sz w:val="24"/>
        </w:rPr>
        <w:t xml:space="preserve">3.2.1 </w:t>
      </w:r>
      <w:r>
        <w:rPr>
          <w:rFonts w:ascii="宋体" w:hAnsi="宋体"/>
          <w:sz w:val="24"/>
        </w:rPr>
        <w:t>项目经理：</w:t>
      </w:r>
    </w:p>
    <w:p w14:paraId="7B30445C"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姓    名：</w:t>
      </w:r>
      <w:r>
        <w:rPr>
          <w:rFonts w:ascii="宋体" w:hAnsi="宋体"/>
          <w:sz w:val="24"/>
          <w:u w:val="single"/>
        </w:rPr>
        <w:t></w:t>
      </w:r>
      <w:r>
        <w:rPr>
          <w:rFonts w:ascii="宋体" w:hAnsi="宋体" w:hint="eastAsia"/>
          <w:u w:val="single"/>
        </w:rPr>
        <w:t xml:space="preserve">                 </w:t>
      </w:r>
      <w:r>
        <w:rPr>
          <w:rFonts w:ascii="宋体" w:hAnsi="宋体"/>
          <w:sz w:val="24"/>
        </w:rPr>
        <w:t>；</w:t>
      </w:r>
    </w:p>
    <w:p w14:paraId="05BB6EA4"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身份证号：</w:t>
      </w:r>
      <w:r>
        <w:rPr>
          <w:rFonts w:ascii="宋体" w:hAnsi="宋体"/>
          <w:sz w:val="24"/>
          <w:u w:val="single"/>
        </w:rPr>
        <w:t xml:space="preserve">  </w:t>
      </w:r>
      <w:r>
        <w:rPr>
          <w:rFonts w:ascii="宋体" w:hAnsi="宋体"/>
          <w:sz w:val="24"/>
        </w:rPr>
        <w:t>；</w:t>
      </w:r>
    </w:p>
    <w:p w14:paraId="02904EBE"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建造师执业资格等级：</w:t>
      </w:r>
      <w:r>
        <w:rPr>
          <w:rFonts w:ascii="宋体" w:hAnsi="宋体"/>
          <w:sz w:val="24"/>
          <w:u w:val="single"/>
        </w:rPr>
        <w:t></w:t>
      </w:r>
      <w:r>
        <w:rPr>
          <w:rFonts w:ascii="宋体" w:hAnsi="宋体" w:hint="eastAsia"/>
          <w:u w:val="single"/>
        </w:rPr>
        <w:t xml:space="preserve">             </w:t>
      </w:r>
      <w:r>
        <w:rPr>
          <w:rFonts w:ascii="宋体" w:hAnsi="宋体"/>
          <w:sz w:val="24"/>
          <w:u w:val="single"/>
        </w:rPr>
        <w:t></w:t>
      </w:r>
      <w:r>
        <w:rPr>
          <w:rFonts w:ascii="宋体" w:hAnsi="宋体"/>
          <w:sz w:val="24"/>
        </w:rPr>
        <w:t>；</w:t>
      </w:r>
    </w:p>
    <w:p w14:paraId="7529753C"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建造师注册证书号：</w:t>
      </w:r>
      <w:r>
        <w:rPr>
          <w:rFonts w:ascii="宋体" w:hAnsi="宋体"/>
          <w:sz w:val="24"/>
          <w:u w:val="single"/>
        </w:rPr>
        <w:t></w:t>
      </w:r>
      <w:r>
        <w:rPr>
          <w:rFonts w:ascii="宋体" w:hAnsi="宋体" w:hint="eastAsia"/>
          <w:u w:val="single"/>
        </w:rPr>
        <w:t xml:space="preserve">            </w:t>
      </w:r>
      <w:r>
        <w:rPr>
          <w:rFonts w:ascii="宋体" w:hAnsi="宋体"/>
          <w:u w:val="single"/>
        </w:rPr>
        <w:t></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14:paraId="52837110"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建造师执业印章号：</w:t>
      </w:r>
      <w:r>
        <w:rPr>
          <w:rFonts w:ascii="宋体" w:hAnsi="宋体"/>
          <w:sz w:val="24"/>
          <w:u w:val="single"/>
        </w:rPr>
        <w:t> </w:t>
      </w:r>
      <w:r>
        <w:rPr>
          <w:rFonts w:ascii="宋体" w:hAnsi="宋体"/>
          <w:sz w:val="24"/>
        </w:rPr>
        <w:t>；</w:t>
      </w:r>
    </w:p>
    <w:p w14:paraId="179563BB"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安全生产考核合格证书号：</w:t>
      </w:r>
      <w:r>
        <w:rPr>
          <w:rFonts w:ascii="宋体" w:hAnsi="宋体"/>
          <w:sz w:val="24"/>
          <w:u w:val="single"/>
        </w:rPr>
        <w:t></w:t>
      </w:r>
      <w:r>
        <w:rPr>
          <w:rFonts w:ascii="宋体" w:hAnsi="宋体" w:hint="eastAsia"/>
          <w:u w:val="single"/>
        </w:rPr>
        <w:t xml:space="preserve">                        </w:t>
      </w:r>
      <w:r>
        <w:rPr>
          <w:rFonts w:ascii="宋体" w:hAnsi="宋体"/>
          <w:sz w:val="24"/>
        </w:rPr>
        <w:t>；</w:t>
      </w:r>
    </w:p>
    <w:p w14:paraId="591FCC82"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联系电话：</w:t>
      </w:r>
      <w:r>
        <w:rPr>
          <w:rFonts w:ascii="宋体" w:hAnsi="宋体"/>
          <w:sz w:val="24"/>
          <w:u w:val="single"/>
        </w:rPr>
        <w:t>  </w:t>
      </w:r>
      <w:r>
        <w:rPr>
          <w:rFonts w:ascii="宋体" w:hAnsi="宋体" w:hint="eastAsia"/>
          <w:sz w:val="24"/>
          <w:u w:val="single"/>
        </w:rPr>
        <w:t xml:space="preserve">      </w:t>
      </w:r>
      <w:r>
        <w:rPr>
          <w:rFonts w:ascii="宋体" w:hAnsi="宋体"/>
          <w:sz w:val="24"/>
          <w:u w:val="single"/>
        </w:rPr>
        <w:t> </w:t>
      </w:r>
      <w:r>
        <w:rPr>
          <w:rFonts w:ascii="宋体" w:hAnsi="宋体"/>
          <w:sz w:val="24"/>
        </w:rPr>
        <w:t>；</w:t>
      </w:r>
    </w:p>
    <w:p w14:paraId="33F56D52"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电子信箱：</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w:t>
      </w:r>
      <w:r>
        <w:rPr>
          <w:rFonts w:ascii="宋体" w:hAnsi="宋体"/>
          <w:sz w:val="24"/>
        </w:rPr>
        <w:t>；</w:t>
      </w:r>
    </w:p>
    <w:p w14:paraId="696FB150"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通信地址：</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w:t>
      </w:r>
      <w:r>
        <w:rPr>
          <w:rFonts w:ascii="宋体" w:hAnsi="宋体"/>
          <w:sz w:val="24"/>
        </w:rPr>
        <w:t>；</w:t>
      </w:r>
    </w:p>
    <w:p w14:paraId="7CF231AF"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承包人对项目经理的授权范围如下：</w:t>
      </w:r>
      <w:r>
        <w:rPr>
          <w:rFonts w:ascii="宋体" w:hAnsi="宋体" w:hint="eastAsia"/>
          <w:sz w:val="24"/>
          <w:u w:val="single"/>
        </w:rPr>
        <w:t xml:space="preserve">   </w:t>
      </w:r>
      <w:r>
        <w:rPr>
          <w:rFonts w:ascii="宋体" w:hAnsi="宋体" w:cs="宋体" w:hint="eastAsia"/>
          <w:u w:val="single"/>
        </w:rPr>
        <w:t>代表承包人行使合同约定的权利和义务，履行合同约定的各项职责。</w:t>
      </w:r>
      <w:r>
        <w:rPr>
          <w:rFonts w:ascii="宋体" w:hAnsi="宋体" w:hint="eastAsia"/>
          <w:sz w:val="24"/>
          <w:u w:val="single"/>
        </w:rPr>
        <w:t xml:space="preserve">    </w:t>
      </w:r>
      <w:r>
        <w:rPr>
          <w:rFonts w:ascii="宋体" w:hAnsi="宋体"/>
          <w:sz w:val="24"/>
        </w:rPr>
        <w:t>。</w:t>
      </w:r>
    </w:p>
    <w:p w14:paraId="72690ECB" w14:textId="77777777" w:rsidR="00591E6C" w:rsidRDefault="00F71A13">
      <w:pPr>
        <w:adjustRightInd w:val="0"/>
        <w:snapToGrid w:val="0"/>
        <w:spacing w:line="360" w:lineRule="auto"/>
        <w:ind w:firstLineChars="200" w:firstLine="480"/>
        <w:jc w:val="left"/>
        <w:rPr>
          <w:rFonts w:ascii="宋体" w:hAnsi="宋体"/>
          <w:kern w:val="0"/>
          <w:sz w:val="24"/>
        </w:rPr>
      </w:pPr>
      <w:r>
        <w:rPr>
          <w:rFonts w:ascii="宋体" w:hAnsi="宋体"/>
          <w:kern w:val="0"/>
          <w:sz w:val="24"/>
        </w:rPr>
        <w:t>关于项目经理每月在施工现场的时间要求：</w:t>
      </w:r>
      <w:r>
        <w:rPr>
          <w:rFonts w:ascii="宋体" w:hAnsi="宋体"/>
          <w:sz w:val="24"/>
          <w:u w:val="single"/>
        </w:rPr>
        <w:t xml:space="preserve">  </w:t>
      </w:r>
      <w:r>
        <w:rPr>
          <w:rFonts w:ascii="宋体" w:hAnsi="宋体" w:cs="宋体" w:hint="eastAsia"/>
          <w:u w:val="single"/>
        </w:rPr>
        <w:t>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w:t>
      </w:r>
      <w:r>
        <w:rPr>
          <w:rFonts w:ascii="宋体" w:hAnsi="宋体"/>
          <w:sz w:val="24"/>
          <w:u w:val="single"/>
        </w:rPr>
        <w:t></w:t>
      </w:r>
    </w:p>
    <w:p w14:paraId="43696447" w14:textId="77777777" w:rsidR="00591E6C" w:rsidRDefault="00F71A13">
      <w:pPr>
        <w:adjustRightInd w:val="0"/>
        <w:snapToGrid w:val="0"/>
        <w:spacing w:line="360" w:lineRule="auto"/>
        <w:ind w:firstLineChars="200" w:firstLine="480"/>
        <w:rPr>
          <w:rFonts w:ascii="宋体" w:hAnsi="宋体"/>
          <w:kern w:val="0"/>
          <w:sz w:val="24"/>
        </w:rPr>
      </w:pPr>
      <w:r>
        <w:rPr>
          <w:rFonts w:ascii="宋体" w:hAnsi="宋体"/>
          <w:kern w:val="0"/>
          <w:sz w:val="24"/>
        </w:rPr>
        <w:t>承包人未提交劳动合同，以及没有为项目经理缴纳社会保险证明的违约责任：</w:t>
      </w:r>
      <w:r>
        <w:rPr>
          <w:rFonts w:ascii="宋体" w:hAnsi="宋体"/>
          <w:sz w:val="24"/>
          <w:u w:val="single"/>
        </w:rPr>
        <w:t xml:space="preserve">  </w:t>
      </w:r>
      <w:r>
        <w:rPr>
          <w:rFonts w:ascii="宋体" w:hAnsi="宋体" w:cs="宋体" w:hint="eastAsia"/>
          <w:u w:val="single"/>
        </w:rPr>
        <w:t>由承包人承担</w:t>
      </w:r>
      <w:r>
        <w:rPr>
          <w:rFonts w:ascii="宋体" w:hAnsi="宋体" w:hint="eastAsia"/>
          <w:sz w:val="24"/>
          <w:u w:val="single"/>
        </w:rPr>
        <w:t xml:space="preserve">  </w:t>
      </w:r>
      <w:r>
        <w:rPr>
          <w:rFonts w:ascii="宋体" w:hAnsi="宋体"/>
          <w:sz w:val="24"/>
        </w:rPr>
        <w:t>。</w:t>
      </w:r>
    </w:p>
    <w:p w14:paraId="3D38CC3D" w14:textId="77777777" w:rsidR="00591E6C" w:rsidRDefault="00F71A13">
      <w:pPr>
        <w:adjustRightInd w:val="0"/>
        <w:snapToGrid w:val="0"/>
        <w:spacing w:line="360" w:lineRule="auto"/>
        <w:ind w:firstLineChars="200" w:firstLine="480"/>
        <w:rPr>
          <w:rFonts w:ascii="宋体" w:hAnsi="宋体"/>
          <w:sz w:val="24"/>
          <w:u w:val="single"/>
        </w:rPr>
      </w:pPr>
      <w:r>
        <w:rPr>
          <w:rFonts w:ascii="宋体" w:hAnsi="宋体"/>
          <w:kern w:val="0"/>
          <w:sz w:val="24"/>
        </w:rPr>
        <w:t>项目经理未经批准，擅自离开施工现场的违约责任：</w:t>
      </w:r>
      <w:r>
        <w:rPr>
          <w:rFonts w:ascii="宋体" w:hAnsi="宋体"/>
          <w:sz w:val="24"/>
          <w:u w:val="single"/>
        </w:rPr>
        <w:t xml:space="preserve">   </w:t>
      </w:r>
      <w:r>
        <w:rPr>
          <w:rFonts w:ascii="宋体" w:hAnsi="宋体" w:cs="宋体" w:hint="eastAsia"/>
          <w:u w:val="single"/>
        </w:rPr>
        <w:t>5000元/次</w:t>
      </w:r>
      <w:r>
        <w:rPr>
          <w:rFonts w:ascii="宋体" w:hAnsi="宋体" w:hint="eastAsia"/>
          <w:sz w:val="24"/>
          <w:u w:val="single"/>
        </w:rPr>
        <w:t xml:space="preserve">     </w:t>
      </w:r>
      <w:r>
        <w:rPr>
          <w:rFonts w:ascii="宋体" w:hAnsi="宋体"/>
          <w:sz w:val="24"/>
        </w:rPr>
        <w:t>。</w:t>
      </w:r>
    </w:p>
    <w:p w14:paraId="47000ED6"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3.2.3 承包人擅自更换项目经理的违约责任：</w:t>
      </w:r>
      <w:r>
        <w:rPr>
          <w:rFonts w:ascii="宋体" w:hAnsi="宋体" w:hint="eastAsia"/>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sz w:val="24"/>
        </w:rPr>
        <w:t>。</w:t>
      </w:r>
    </w:p>
    <w:p w14:paraId="6845F6F0" w14:textId="77777777" w:rsidR="00591E6C" w:rsidRDefault="00F71A13">
      <w:pPr>
        <w:adjustRightInd w:val="0"/>
        <w:snapToGrid w:val="0"/>
        <w:spacing w:line="360" w:lineRule="auto"/>
        <w:outlineLvl w:val="0"/>
        <w:rPr>
          <w:rFonts w:ascii="宋体" w:hAnsi="宋体"/>
          <w:sz w:val="24"/>
        </w:rPr>
      </w:pPr>
      <w:r>
        <w:rPr>
          <w:rFonts w:ascii="宋体" w:hAnsi="宋体"/>
          <w:sz w:val="24"/>
        </w:rPr>
        <w:t xml:space="preserve">    3.2.4 承包人无正当理由拒绝更换项目经理的违约责任：</w:t>
      </w:r>
      <w:r>
        <w:rPr>
          <w:rFonts w:ascii="宋体" w:hAnsi="宋体" w:hint="eastAsia"/>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sz w:val="24"/>
        </w:rPr>
        <w:t>。</w:t>
      </w:r>
    </w:p>
    <w:p w14:paraId="5F1F552A"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3.3 承包人人员</w:t>
      </w:r>
    </w:p>
    <w:p w14:paraId="50130F63"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3.3.1 承包人提交项目管理机构及施工现场管理人员安排报告的期限：</w:t>
      </w:r>
      <w:r>
        <w:rPr>
          <w:rFonts w:ascii="宋体" w:hAnsi="宋体"/>
          <w:sz w:val="24"/>
          <w:u w:val="single"/>
        </w:rPr>
        <w:t xml:space="preserve"> </w:t>
      </w:r>
      <w:r>
        <w:rPr>
          <w:rFonts w:ascii="宋体" w:hAnsi="宋体" w:cs="宋体" w:hint="eastAsia"/>
          <w:u w:val="single"/>
        </w:rPr>
        <w:t>开工前7天</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14:paraId="06422EB9"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3.3.3 承包人无正当理由拒绝撤换主要施工管理人员的违约责任：</w:t>
      </w:r>
      <w:r>
        <w:rPr>
          <w:rFonts w:ascii="宋体" w:hAnsi="宋体" w:hint="eastAsia"/>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14:paraId="340715F2" w14:textId="77777777" w:rsidR="00591E6C" w:rsidRDefault="00F71A13">
      <w:pPr>
        <w:adjustRightInd w:val="0"/>
        <w:snapToGrid w:val="0"/>
        <w:spacing w:line="360" w:lineRule="auto"/>
        <w:ind w:firstLineChars="200" w:firstLine="480"/>
        <w:rPr>
          <w:rFonts w:ascii="宋体" w:hAnsi="宋体"/>
          <w:sz w:val="24"/>
          <w:u w:val="single"/>
        </w:rPr>
      </w:pPr>
      <w:r>
        <w:rPr>
          <w:rFonts w:ascii="宋体" w:hAnsi="宋体"/>
          <w:sz w:val="24"/>
        </w:rPr>
        <w:t xml:space="preserve">3.3.4 承包人主要施工管理人员离开施工现场的批准要求：   </w:t>
      </w:r>
      <w:r>
        <w:rPr>
          <w:rFonts w:ascii="宋体" w:hAnsi="宋体" w:cs="宋体" w:hint="eastAsia"/>
          <w:u w:val="single"/>
        </w:rPr>
        <w:t>须征得发包人</w:t>
      </w:r>
      <w:r>
        <w:rPr>
          <w:rFonts w:ascii="宋体" w:hAnsi="宋体" w:cs="宋体" w:hint="eastAsia"/>
          <w:u w:val="single"/>
        </w:rPr>
        <w:lastRenderedPageBreak/>
        <w:t>书面同意</w:t>
      </w:r>
      <w:r>
        <w:rPr>
          <w:rFonts w:ascii="宋体" w:hAnsi="宋体"/>
          <w:sz w:val="24"/>
          <w:u w:val="single"/>
        </w:rPr>
        <w:t xml:space="preserve">   </w:t>
      </w:r>
      <w:r>
        <w:rPr>
          <w:rFonts w:ascii="宋体" w:hAnsi="宋体"/>
          <w:sz w:val="24"/>
        </w:rPr>
        <w:t>。</w:t>
      </w:r>
    </w:p>
    <w:p w14:paraId="0EE1BB3C"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3.3.5承包人擅自更换主要施工管理人员的违约责任：</w:t>
      </w:r>
      <w:r>
        <w:rPr>
          <w:rFonts w:ascii="宋体" w:hAnsi="宋体" w:hint="eastAsia"/>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14:paraId="04D8A9DE"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承包人主要施工管理人员擅自离开施工现场的违约责任：</w:t>
      </w:r>
      <w:r>
        <w:rPr>
          <w:rFonts w:ascii="宋体" w:hAnsi="宋体" w:hint="eastAsia"/>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14:paraId="06F95E8D"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3.5 分包</w:t>
      </w:r>
    </w:p>
    <w:p w14:paraId="27AD03D7"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3.5.1 分包的一般约定</w:t>
      </w:r>
    </w:p>
    <w:p w14:paraId="337926EC"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禁止分包的工程包括：</w:t>
      </w:r>
      <w:r>
        <w:rPr>
          <w:rFonts w:ascii="宋体" w:hAnsi="宋体" w:hint="eastAsia"/>
          <w:sz w:val="24"/>
          <w:u w:val="single"/>
        </w:rPr>
        <w:t xml:space="preserve">/ </w:t>
      </w:r>
      <w:r>
        <w:rPr>
          <w:rFonts w:ascii="宋体" w:hAnsi="宋体"/>
          <w:sz w:val="24"/>
        </w:rPr>
        <w:t>。</w:t>
      </w:r>
    </w:p>
    <w:p w14:paraId="49D70114" w14:textId="77777777" w:rsidR="00591E6C" w:rsidRDefault="00F71A13">
      <w:pPr>
        <w:adjustRightInd w:val="0"/>
        <w:snapToGrid w:val="0"/>
        <w:spacing w:line="360" w:lineRule="auto"/>
        <w:ind w:firstLineChars="200" w:firstLine="480"/>
        <w:jc w:val="left"/>
        <w:rPr>
          <w:rFonts w:ascii="宋体" w:hAnsi="宋体"/>
          <w:sz w:val="24"/>
          <w:u w:val="single"/>
        </w:rPr>
      </w:pPr>
      <w:r>
        <w:rPr>
          <w:rFonts w:ascii="宋体" w:hAnsi="宋体"/>
          <w:sz w:val="24"/>
        </w:rPr>
        <w:t>主体结构、关键性工作的范围：</w:t>
      </w:r>
      <w:r>
        <w:rPr>
          <w:rFonts w:ascii="宋体" w:hAnsi="宋体" w:hint="eastAsia"/>
          <w:u w:val="single"/>
        </w:rPr>
        <w:t>本工程严禁转包，一经发现，即中止合同，并赔偿由此造成的一切损失。专业工程分包需符合相关规定，并报监理人和发包人批准</w:t>
      </w:r>
      <w:r>
        <w:rPr>
          <w:rFonts w:ascii="宋体" w:hAnsi="宋体"/>
          <w:sz w:val="24"/>
        </w:rPr>
        <w:t>。</w:t>
      </w:r>
    </w:p>
    <w:p w14:paraId="585131D5" w14:textId="77777777" w:rsidR="00591E6C" w:rsidRDefault="00F71A13">
      <w:pPr>
        <w:adjustRightInd w:val="0"/>
        <w:snapToGrid w:val="0"/>
        <w:spacing w:line="360" w:lineRule="auto"/>
        <w:rPr>
          <w:rFonts w:ascii="宋体" w:hAnsi="宋体"/>
          <w:sz w:val="24"/>
        </w:rPr>
      </w:pPr>
      <w:r>
        <w:rPr>
          <w:rFonts w:ascii="宋体" w:hAnsi="宋体"/>
          <w:sz w:val="24"/>
        </w:rPr>
        <w:t xml:space="preserve">    3.5.2分包的确定</w:t>
      </w:r>
    </w:p>
    <w:p w14:paraId="3DF1A2DA" w14:textId="77777777" w:rsidR="00591E6C" w:rsidRDefault="00F71A13">
      <w:pPr>
        <w:adjustRightInd w:val="0"/>
        <w:snapToGrid w:val="0"/>
        <w:spacing w:line="360" w:lineRule="auto"/>
        <w:ind w:firstLineChars="200" w:firstLine="480"/>
        <w:rPr>
          <w:rFonts w:ascii="宋体" w:hAnsi="宋体"/>
          <w:sz w:val="24"/>
          <w:u w:val="single"/>
        </w:rPr>
      </w:pPr>
      <w:r>
        <w:rPr>
          <w:rFonts w:ascii="宋体" w:hAnsi="宋体"/>
          <w:sz w:val="24"/>
        </w:rPr>
        <w:t>允许分包的专业工程包括：</w:t>
      </w:r>
      <w:r>
        <w:rPr>
          <w:rFonts w:ascii="宋体" w:hAnsi="宋体" w:hint="eastAsia"/>
          <w:sz w:val="24"/>
          <w:u w:val="single"/>
        </w:rPr>
        <w:t xml:space="preserve">/ </w:t>
      </w:r>
      <w:r>
        <w:rPr>
          <w:rFonts w:ascii="宋体" w:hAnsi="宋体"/>
          <w:sz w:val="24"/>
        </w:rPr>
        <w:t>。</w:t>
      </w:r>
    </w:p>
    <w:p w14:paraId="7A01634D"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其他关于分包的约定：</w:t>
      </w:r>
      <w:r>
        <w:rPr>
          <w:rFonts w:ascii="宋体" w:hAnsi="宋体" w:hint="eastAsia"/>
          <w:sz w:val="24"/>
          <w:u w:val="single"/>
        </w:rPr>
        <w:t xml:space="preserve">/ </w:t>
      </w:r>
      <w:r>
        <w:rPr>
          <w:rFonts w:ascii="宋体" w:hAnsi="宋体"/>
          <w:sz w:val="24"/>
        </w:rPr>
        <w:t>。</w:t>
      </w:r>
    </w:p>
    <w:p w14:paraId="224B8692"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3.5.4 分包合同价款</w:t>
      </w:r>
    </w:p>
    <w:p w14:paraId="467663C8"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关于分包合同价款支付的约定：</w:t>
      </w:r>
      <w:r>
        <w:rPr>
          <w:rFonts w:ascii="宋体" w:hAnsi="宋体" w:hint="eastAsia"/>
          <w:sz w:val="24"/>
          <w:u w:val="single"/>
        </w:rPr>
        <w:t xml:space="preserve">/ </w:t>
      </w:r>
      <w:r>
        <w:rPr>
          <w:rFonts w:ascii="宋体" w:hAnsi="宋体"/>
          <w:sz w:val="24"/>
        </w:rPr>
        <w:t>。</w:t>
      </w:r>
    </w:p>
    <w:p w14:paraId="46DEDA34"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3.6 工程照管与成品、半成品保护</w:t>
      </w:r>
    </w:p>
    <w:p w14:paraId="6E65E1F7" w14:textId="77777777" w:rsidR="00591E6C" w:rsidRDefault="00F71A13">
      <w:pPr>
        <w:adjustRightInd w:val="0"/>
        <w:snapToGrid w:val="0"/>
        <w:spacing w:before="120" w:after="120" w:line="360" w:lineRule="auto"/>
        <w:ind w:firstLineChars="200" w:firstLine="480"/>
        <w:rPr>
          <w:rFonts w:ascii="宋体" w:hAnsi="宋体"/>
          <w:kern w:val="0"/>
          <w:sz w:val="24"/>
          <w:u w:val="single"/>
        </w:rPr>
      </w:pPr>
      <w:r>
        <w:rPr>
          <w:rFonts w:ascii="宋体" w:hAnsi="宋体"/>
          <w:kern w:val="0"/>
          <w:sz w:val="24"/>
        </w:rPr>
        <w:t>承包人负责照管工程及工程相关的材料、工程设备的起始时间：</w:t>
      </w:r>
      <w:r>
        <w:rPr>
          <w:rFonts w:ascii="宋体" w:hAnsi="宋体" w:hint="eastAsia"/>
          <w:sz w:val="24"/>
          <w:u w:val="single"/>
        </w:rPr>
        <w:t xml:space="preserve">/ </w:t>
      </w:r>
      <w:r>
        <w:rPr>
          <w:rFonts w:ascii="宋体" w:hAnsi="宋体"/>
          <w:sz w:val="24"/>
        </w:rPr>
        <w:t>。</w:t>
      </w:r>
    </w:p>
    <w:p w14:paraId="559AC235"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3.7 履约担保</w:t>
      </w:r>
    </w:p>
    <w:p w14:paraId="2D19404D"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hint="eastAsia"/>
          <w:sz w:val="24"/>
        </w:rPr>
        <w:t>承包人是否提供履约担保：</w:t>
      </w:r>
      <w:r>
        <w:rPr>
          <w:rFonts w:ascii="宋体" w:hAnsi="宋体"/>
          <w:sz w:val="24"/>
          <w:u w:val="single"/>
        </w:rPr>
        <w:t xml:space="preserve">  </w:t>
      </w:r>
      <w:r>
        <w:rPr>
          <w:rFonts w:ascii="宋体" w:hAnsi="宋体" w:cs="宋体" w:hint="eastAsia"/>
          <w:u w:val="single"/>
        </w:rPr>
        <w:t>不提供</w:t>
      </w:r>
      <w:r>
        <w:rPr>
          <w:rFonts w:ascii="宋体" w:hAnsi="宋体"/>
          <w:sz w:val="24"/>
          <w:u w:val="single"/>
        </w:rPr>
        <w:t xml:space="preserve">   </w:t>
      </w:r>
      <w:r>
        <w:rPr>
          <w:rFonts w:ascii="宋体" w:hAnsi="宋体"/>
          <w:sz w:val="24"/>
        </w:rPr>
        <w:t>。</w:t>
      </w:r>
    </w:p>
    <w:p w14:paraId="3CC483AB"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承包人提供履约担保的形式</w:t>
      </w:r>
      <w:r>
        <w:rPr>
          <w:rFonts w:ascii="宋体" w:hAnsi="宋体" w:hint="eastAsia"/>
          <w:sz w:val="24"/>
        </w:rPr>
        <w:t>、金额及期限的</w:t>
      </w:r>
      <w:r>
        <w:rPr>
          <w:rFonts w:ascii="宋体" w:hAnsi="宋体"/>
          <w:sz w:val="24"/>
        </w:rPr>
        <w:t>：</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14:paraId="59FC0BB7" w14:textId="77777777" w:rsidR="00591E6C" w:rsidRDefault="00F71A13">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4. 监理人</w:t>
      </w:r>
    </w:p>
    <w:p w14:paraId="355A4818"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4.1监理人的一般规定</w:t>
      </w:r>
    </w:p>
    <w:p w14:paraId="638C87AD"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关于监理人的监理内容：</w:t>
      </w:r>
      <w:r>
        <w:rPr>
          <w:rFonts w:ascii="宋体" w:hAnsi="宋体"/>
          <w:sz w:val="24"/>
          <w:u w:val="single"/>
        </w:rPr>
        <w:t xml:space="preserve">   </w:t>
      </w:r>
      <w:r>
        <w:rPr>
          <w:rFonts w:ascii="宋体" w:hAnsi="宋体" w:cs="宋体" w:hint="eastAsia"/>
          <w:u w:val="single"/>
        </w:rPr>
        <w:t>按监理合同执行</w:t>
      </w:r>
      <w:r>
        <w:rPr>
          <w:rFonts w:ascii="宋体" w:hAnsi="宋体"/>
          <w:sz w:val="24"/>
          <w:u w:val="single"/>
        </w:rPr>
        <w:t xml:space="preserve">   </w:t>
      </w:r>
      <w:r>
        <w:rPr>
          <w:rFonts w:ascii="宋体" w:hAnsi="宋体"/>
          <w:sz w:val="24"/>
        </w:rPr>
        <w:t>。</w:t>
      </w:r>
    </w:p>
    <w:p w14:paraId="213DD237"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关于监理人的监理权限：</w:t>
      </w:r>
      <w:r>
        <w:rPr>
          <w:rFonts w:ascii="宋体" w:hAnsi="宋体"/>
          <w:sz w:val="24"/>
          <w:u w:val="single"/>
        </w:rPr>
        <w:t xml:space="preserve">   </w:t>
      </w:r>
      <w:r>
        <w:rPr>
          <w:rFonts w:ascii="宋体" w:hAnsi="宋体" w:cs="宋体" w:hint="eastAsia"/>
          <w:u w:val="single"/>
        </w:rPr>
        <w:t>按监理合同执行</w:t>
      </w:r>
      <w:r>
        <w:rPr>
          <w:rFonts w:ascii="宋体" w:hAnsi="宋体"/>
          <w:sz w:val="24"/>
          <w:u w:val="single"/>
        </w:rPr>
        <w:t xml:space="preserve">       </w:t>
      </w:r>
      <w:r>
        <w:rPr>
          <w:rFonts w:ascii="宋体" w:hAnsi="宋体"/>
          <w:sz w:val="24"/>
        </w:rPr>
        <w:t xml:space="preserve">。 </w:t>
      </w:r>
    </w:p>
    <w:p w14:paraId="5BB63DB4"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关于监理人在施工现场的办公场所、生活场所的提供和费用承担的约定：</w:t>
      </w:r>
      <w:r>
        <w:rPr>
          <w:rFonts w:ascii="宋体" w:hAnsi="宋体" w:cs="宋体" w:hint="eastAsia"/>
          <w:u w:val="single"/>
        </w:rPr>
        <w:t>按监理合同执行</w:t>
      </w:r>
      <w:r>
        <w:rPr>
          <w:rFonts w:ascii="宋体" w:hAnsi="宋体"/>
          <w:sz w:val="24"/>
        </w:rPr>
        <w:t>。</w:t>
      </w:r>
    </w:p>
    <w:p w14:paraId="796A054B"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4.2 监理人员</w:t>
      </w:r>
    </w:p>
    <w:p w14:paraId="735A0574"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总监理工程师：</w:t>
      </w:r>
    </w:p>
    <w:p w14:paraId="5F90330B"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姓    名：</w:t>
      </w:r>
      <w:r>
        <w:rPr>
          <w:rFonts w:ascii="宋体" w:hAnsi="宋体"/>
          <w:sz w:val="24"/>
          <w:u w:val="single"/>
        </w:rPr>
        <w:t>   </w:t>
      </w:r>
      <w:r>
        <w:rPr>
          <w:rFonts w:ascii="宋体" w:hAnsi="宋体"/>
          <w:sz w:val="24"/>
        </w:rPr>
        <w:t>；</w:t>
      </w:r>
    </w:p>
    <w:p w14:paraId="3A03093C"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职    务：</w:t>
      </w:r>
      <w:r>
        <w:rPr>
          <w:rFonts w:ascii="宋体" w:hAnsi="宋体"/>
          <w:sz w:val="24"/>
          <w:u w:val="single"/>
        </w:rPr>
        <w:t>   </w:t>
      </w:r>
      <w:r>
        <w:rPr>
          <w:rFonts w:ascii="宋体" w:hAnsi="宋体"/>
          <w:sz w:val="24"/>
        </w:rPr>
        <w:t>；</w:t>
      </w:r>
    </w:p>
    <w:p w14:paraId="21860D47"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lastRenderedPageBreak/>
        <w:t>监理工程师执业资格证书号：</w:t>
      </w:r>
      <w:r>
        <w:rPr>
          <w:rFonts w:ascii="宋体" w:hAnsi="宋体"/>
          <w:sz w:val="24"/>
          <w:u w:val="single"/>
        </w:rPr>
        <w:t> </w:t>
      </w:r>
      <w:r>
        <w:rPr>
          <w:rFonts w:ascii="宋体" w:hAnsi="宋体"/>
          <w:sz w:val="24"/>
        </w:rPr>
        <w:t>；</w:t>
      </w:r>
    </w:p>
    <w:p w14:paraId="2EB82566"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联系电话：</w:t>
      </w:r>
      <w:r>
        <w:rPr>
          <w:rFonts w:ascii="宋体" w:hAnsi="宋体"/>
          <w:sz w:val="24"/>
          <w:u w:val="single"/>
        </w:rPr>
        <w:t>   </w:t>
      </w:r>
      <w:r>
        <w:rPr>
          <w:rFonts w:ascii="宋体" w:hAnsi="宋体"/>
          <w:sz w:val="24"/>
        </w:rPr>
        <w:t>；</w:t>
      </w:r>
    </w:p>
    <w:p w14:paraId="697F9444"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电子信箱：</w:t>
      </w:r>
      <w:r>
        <w:rPr>
          <w:rFonts w:ascii="宋体" w:hAnsi="宋体"/>
          <w:sz w:val="24"/>
          <w:u w:val="single"/>
        </w:rPr>
        <w:t>   </w:t>
      </w:r>
      <w:r>
        <w:rPr>
          <w:rFonts w:ascii="宋体" w:hAnsi="宋体"/>
          <w:sz w:val="24"/>
        </w:rPr>
        <w:t>；</w:t>
      </w:r>
    </w:p>
    <w:p w14:paraId="5E67E937"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通信地址：</w:t>
      </w:r>
      <w:r>
        <w:rPr>
          <w:rFonts w:ascii="宋体" w:hAnsi="宋体"/>
          <w:sz w:val="24"/>
          <w:u w:val="single"/>
        </w:rPr>
        <w:t>   </w:t>
      </w:r>
      <w:r>
        <w:rPr>
          <w:rFonts w:ascii="宋体" w:hAnsi="宋体"/>
          <w:sz w:val="24"/>
        </w:rPr>
        <w:t>；</w:t>
      </w:r>
    </w:p>
    <w:p w14:paraId="536ACE21"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关于监理人的其他约定：</w:t>
      </w:r>
      <w:r>
        <w:rPr>
          <w:rFonts w:ascii="宋体" w:hAnsi="宋体" w:cs="宋体" w:hint="eastAsia"/>
          <w:u w:val="single"/>
        </w:rPr>
        <w:t>按监理合同执行</w:t>
      </w:r>
      <w:r>
        <w:rPr>
          <w:rFonts w:ascii="宋体" w:hAnsi="宋体"/>
          <w:sz w:val="24"/>
          <w:u w:val="single"/>
        </w:rPr>
        <w:t></w:t>
      </w:r>
      <w:r>
        <w:rPr>
          <w:rFonts w:ascii="宋体" w:hAnsi="宋体"/>
          <w:sz w:val="24"/>
        </w:rPr>
        <w:t>。</w:t>
      </w:r>
    </w:p>
    <w:p w14:paraId="43729816" w14:textId="77777777" w:rsidR="00591E6C" w:rsidRDefault="00F71A13">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5. 工程质量</w:t>
      </w:r>
    </w:p>
    <w:p w14:paraId="1E416481" w14:textId="77777777" w:rsidR="00591E6C" w:rsidRDefault="00F71A13">
      <w:pPr>
        <w:adjustRightInd w:val="0"/>
        <w:snapToGrid w:val="0"/>
        <w:spacing w:after="120" w:line="360" w:lineRule="auto"/>
        <w:ind w:firstLineChars="200" w:firstLine="480"/>
        <w:outlineLvl w:val="0"/>
        <w:rPr>
          <w:rFonts w:ascii="宋体" w:hAnsi="宋体"/>
          <w:sz w:val="24"/>
        </w:rPr>
      </w:pPr>
      <w:r>
        <w:rPr>
          <w:rFonts w:ascii="宋体" w:hAnsi="宋体"/>
          <w:sz w:val="24"/>
        </w:rPr>
        <w:t>5.1 质量要求</w:t>
      </w:r>
    </w:p>
    <w:p w14:paraId="4DB95A8A"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5.1.1 特殊质量标准和要求：</w:t>
      </w:r>
      <w:r>
        <w:rPr>
          <w:rFonts w:ascii="宋体" w:hAnsi="宋体" w:cs="宋体" w:hint="eastAsia"/>
          <w:u w:val="single"/>
        </w:rPr>
        <w:t>合格</w:t>
      </w:r>
      <w:r>
        <w:rPr>
          <w:rFonts w:ascii="宋体" w:hAnsi="宋体"/>
          <w:sz w:val="24"/>
        </w:rPr>
        <w:t>。</w:t>
      </w:r>
    </w:p>
    <w:p w14:paraId="5AD34A61"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关于工程奖项的约定：</w:t>
      </w:r>
      <w:r>
        <w:rPr>
          <w:rFonts w:ascii="宋体" w:hAnsi="宋体" w:cs="宋体" w:hint="eastAsia"/>
          <w:u w:val="single"/>
        </w:rPr>
        <w:t>工程未达到合格，承包人除返工合格外，还需承担（分部分项工程费+单价措施项目费-工程设备费）的1%违约金，由于承包人原因引起的验收不合格而引起的工期延误及其他返工等相应经济损失由承包人承担。</w:t>
      </w:r>
    </w:p>
    <w:p w14:paraId="76D95ACE" w14:textId="77777777" w:rsidR="00591E6C" w:rsidRDefault="00F71A13">
      <w:pPr>
        <w:adjustRightInd w:val="0"/>
        <w:snapToGrid w:val="0"/>
        <w:spacing w:after="120" w:line="360" w:lineRule="auto"/>
        <w:ind w:firstLineChars="200" w:firstLine="480"/>
        <w:outlineLvl w:val="0"/>
        <w:rPr>
          <w:rFonts w:ascii="宋体" w:hAnsi="宋体"/>
          <w:sz w:val="24"/>
        </w:rPr>
      </w:pPr>
      <w:r>
        <w:rPr>
          <w:rFonts w:ascii="宋体" w:hAnsi="宋体"/>
          <w:sz w:val="24"/>
        </w:rPr>
        <w:t>5.3 隐蔽工程检查</w:t>
      </w:r>
    </w:p>
    <w:p w14:paraId="0B7D7C70"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5.3.2承包人提前通知监理人隐蔽工程检查的期限的约定</w:t>
      </w:r>
      <w:r>
        <w:rPr>
          <w:rFonts w:ascii="宋体" w:hAnsi="宋体" w:hint="eastAsia"/>
          <w:sz w:val="24"/>
        </w:rPr>
        <w:t>：</w:t>
      </w:r>
      <w:r>
        <w:rPr>
          <w:rFonts w:ascii="宋体" w:hAnsi="宋体" w:hint="eastAsia"/>
          <w:sz w:val="24"/>
          <w:u w:val="single"/>
        </w:rPr>
        <w:t>24小时</w:t>
      </w:r>
      <w:r>
        <w:rPr>
          <w:rFonts w:ascii="宋体" w:hAnsi="宋体"/>
          <w:sz w:val="24"/>
        </w:rPr>
        <w:t>。</w:t>
      </w:r>
    </w:p>
    <w:p w14:paraId="681B81DE"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监理人不能按时进行检查时，应提前</w:t>
      </w:r>
      <w:r>
        <w:rPr>
          <w:rFonts w:ascii="宋体" w:hAnsi="宋体"/>
          <w:sz w:val="24"/>
          <w:u w:val="single"/>
        </w:rPr>
        <w:t xml:space="preserve"> </w:t>
      </w:r>
      <w:r>
        <w:rPr>
          <w:rFonts w:ascii="宋体" w:hAnsi="宋体" w:hint="eastAsia"/>
          <w:sz w:val="24"/>
          <w:u w:val="single"/>
        </w:rPr>
        <w:t>24</w:t>
      </w:r>
      <w:r>
        <w:rPr>
          <w:rFonts w:ascii="宋体" w:hAnsi="宋体"/>
          <w:sz w:val="24"/>
          <w:u w:val="single"/>
        </w:rPr>
        <w:t xml:space="preserve"> </w:t>
      </w:r>
      <w:r>
        <w:rPr>
          <w:rFonts w:ascii="宋体" w:hAnsi="宋体"/>
          <w:sz w:val="24"/>
        </w:rPr>
        <w:t>小时提交书面延期要求。</w:t>
      </w:r>
    </w:p>
    <w:p w14:paraId="02520FCC"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关于延期最长不得超过：</w:t>
      </w:r>
      <w:r>
        <w:rPr>
          <w:rFonts w:ascii="宋体" w:hAnsi="宋体"/>
          <w:sz w:val="24"/>
          <w:u w:val="single"/>
        </w:rPr>
        <w:t xml:space="preserve"> </w:t>
      </w:r>
      <w:r>
        <w:rPr>
          <w:rFonts w:ascii="宋体" w:hAnsi="宋体" w:hint="eastAsia"/>
          <w:sz w:val="24"/>
          <w:u w:val="single"/>
        </w:rPr>
        <w:t>48</w:t>
      </w:r>
      <w:r>
        <w:rPr>
          <w:rFonts w:ascii="宋体" w:hAnsi="宋体"/>
          <w:sz w:val="24"/>
        </w:rPr>
        <w:t>小时。</w:t>
      </w:r>
    </w:p>
    <w:p w14:paraId="2134B909" w14:textId="4254F0A3" w:rsidR="00591E6C" w:rsidRDefault="00F71A13">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6. 安全文明施工与环境保护</w:t>
      </w:r>
    </w:p>
    <w:p w14:paraId="7EAB6363"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6.1安全文明施工</w:t>
      </w:r>
    </w:p>
    <w:p w14:paraId="1010CAFF"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6.1.1 项目安全生产的达标目标及相应事项的约定：</w:t>
      </w:r>
      <w:r>
        <w:rPr>
          <w:rFonts w:ascii="宋体" w:hAnsi="宋体" w:hint="eastAsia"/>
          <w:sz w:val="24"/>
          <w:u w:val="single"/>
        </w:rPr>
        <w:t>/</w:t>
      </w:r>
      <w:r>
        <w:rPr>
          <w:rFonts w:ascii="宋体" w:hAnsi="宋体"/>
          <w:sz w:val="24"/>
        </w:rPr>
        <w:t>。</w:t>
      </w:r>
    </w:p>
    <w:p w14:paraId="6F486031"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6.1.4 关于治安保卫的特别约定：</w:t>
      </w:r>
      <w:r>
        <w:rPr>
          <w:rFonts w:ascii="宋体" w:hAnsi="宋体" w:hint="eastAsia"/>
          <w:sz w:val="24"/>
          <w:u w:val="single"/>
        </w:rPr>
        <w:t>/</w:t>
      </w:r>
      <w:r>
        <w:rPr>
          <w:rFonts w:ascii="宋体" w:hAnsi="宋体"/>
          <w:sz w:val="24"/>
        </w:rPr>
        <w:t>。</w:t>
      </w:r>
    </w:p>
    <w:p w14:paraId="469F238C"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关于编制施工场地治安管理计划的约定</w:t>
      </w:r>
      <w:r>
        <w:rPr>
          <w:rFonts w:ascii="宋体" w:hAnsi="宋体" w:hint="eastAsia"/>
          <w:sz w:val="24"/>
        </w:rPr>
        <w:t>/</w:t>
      </w:r>
      <w:r>
        <w:rPr>
          <w:rFonts w:ascii="宋体" w:hAnsi="宋体" w:hint="eastAsia"/>
          <w:sz w:val="24"/>
          <w:u w:val="single"/>
        </w:rPr>
        <w:t xml:space="preserve"> </w:t>
      </w:r>
      <w:r>
        <w:rPr>
          <w:rFonts w:ascii="宋体" w:hAnsi="宋体"/>
          <w:sz w:val="24"/>
        </w:rPr>
        <w:t>。</w:t>
      </w:r>
    </w:p>
    <w:p w14:paraId="6223937D"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hint="eastAsia"/>
          <w:sz w:val="24"/>
        </w:rPr>
        <w:t>6.1.5 文明施工</w:t>
      </w:r>
    </w:p>
    <w:p w14:paraId="09DE1641"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hint="eastAsia"/>
          <w:sz w:val="24"/>
        </w:rPr>
        <w:t>合同当事人对文明施工的要求：</w:t>
      </w:r>
      <w:r>
        <w:rPr>
          <w:rFonts w:ascii="宋体" w:hAnsi="宋体" w:hint="eastAsia"/>
          <w:u w:val="single"/>
        </w:rPr>
        <w:t>保证安全生产，文明施工，减少扰民降低环境污染和噪音的措施</w:t>
      </w:r>
      <w:r>
        <w:rPr>
          <w:rFonts w:ascii="宋体" w:hAnsi="宋体" w:hint="eastAsia"/>
          <w:sz w:val="24"/>
        </w:rPr>
        <w:t>。</w:t>
      </w:r>
    </w:p>
    <w:p w14:paraId="2808680C"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6.1.6 关于安全文明施工费支付比例和支付期限的约定：</w:t>
      </w:r>
      <w:r>
        <w:rPr>
          <w:rFonts w:ascii="宋体" w:hAnsi="宋体" w:hint="eastAsia"/>
          <w:u w:val="single"/>
        </w:rPr>
        <w:t>现场安全文明施工措施费根据考核结果支付</w:t>
      </w:r>
      <w:r>
        <w:rPr>
          <w:rFonts w:ascii="宋体" w:hAnsi="宋体"/>
          <w:sz w:val="24"/>
        </w:rPr>
        <w:t>。</w:t>
      </w:r>
    </w:p>
    <w:p w14:paraId="658C632F" w14:textId="56E77629" w:rsidR="00591E6C" w:rsidRDefault="00F71A13">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 7. 工期和进度</w:t>
      </w:r>
    </w:p>
    <w:p w14:paraId="55C5DF36"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7.1 施工组织设计</w:t>
      </w:r>
    </w:p>
    <w:p w14:paraId="2310EBFE" w14:textId="77777777" w:rsidR="00591E6C" w:rsidRDefault="00F71A13">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sz w:val="24"/>
        </w:rPr>
        <w:lastRenderedPageBreak/>
        <w:t>7.1.</w:t>
      </w:r>
      <w:r>
        <w:rPr>
          <w:rFonts w:ascii="宋体" w:hAnsi="宋体" w:hint="eastAsia"/>
          <w:sz w:val="24"/>
        </w:rPr>
        <w:t>1 合</w:t>
      </w:r>
      <w:r>
        <w:rPr>
          <w:rFonts w:ascii="宋体" w:hAnsi="宋体" w:hint="eastAsia"/>
          <w:kern w:val="0"/>
          <w:sz w:val="24"/>
        </w:rPr>
        <w:t>同当事人约定的</w:t>
      </w:r>
      <w:r>
        <w:rPr>
          <w:rFonts w:ascii="宋体" w:hAnsi="宋体"/>
          <w:kern w:val="0"/>
          <w:sz w:val="24"/>
        </w:rPr>
        <w:t>施工组织设计</w:t>
      </w:r>
      <w:r>
        <w:rPr>
          <w:rFonts w:ascii="宋体" w:hAnsi="宋体" w:hint="eastAsia"/>
          <w:kern w:val="0"/>
          <w:sz w:val="24"/>
        </w:rPr>
        <w:t>应包括的其他内容</w:t>
      </w:r>
      <w:r>
        <w:rPr>
          <w:rFonts w:ascii="宋体" w:hAnsi="宋体"/>
          <w:kern w:val="0"/>
          <w:sz w:val="24"/>
        </w:rPr>
        <w:t>：</w:t>
      </w:r>
      <w:r>
        <w:rPr>
          <w:rFonts w:ascii="宋体" w:hAnsi="宋体" w:hint="eastAsia"/>
          <w:sz w:val="24"/>
          <w:u w:val="single"/>
        </w:rPr>
        <w:t xml:space="preserve">∥ </w:t>
      </w:r>
      <w:r>
        <w:rPr>
          <w:rFonts w:ascii="宋体" w:hAnsi="宋体"/>
          <w:sz w:val="24"/>
        </w:rPr>
        <w:t>。</w:t>
      </w:r>
    </w:p>
    <w:p w14:paraId="5B3A2CCA"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7.2 施工进度计划</w:t>
      </w:r>
    </w:p>
    <w:p w14:paraId="61D52017"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7.2.2 施工进度计划的修订</w:t>
      </w:r>
    </w:p>
    <w:p w14:paraId="483D02F9"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发包人和监理人在收到修订的施工进度计划后确认或提出修改意见的期限：</w:t>
      </w:r>
      <w:r>
        <w:rPr>
          <w:rFonts w:ascii="宋体" w:hAnsi="宋体" w:hint="eastAsia"/>
          <w:sz w:val="24"/>
          <w:u w:val="single"/>
        </w:rPr>
        <w:t xml:space="preserve">/ </w:t>
      </w:r>
      <w:r>
        <w:rPr>
          <w:rFonts w:ascii="宋体" w:hAnsi="宋体"/>
          <w:sz w:val="24"/>
        </w:rPr>
        <w:t>。</w:t>
      </w:r>
    </w:p>
    <w:p w14:paraId="67A7E485"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7.3 开工</w:t>
      </w:r>
    </w:p>
    <w:p w14:paraId="2EF6A8E5"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7.3.1 开工准备</w:t>
      </w:r>
    </w:p>
    <w:p w14:paraId="47BA2638" w14:textId="77777777" w:rsidR="00591E6C" w:rsidRDefault="00F71A13">
      <w:pPr>
        <w:adjustRightInd w:val="0"/>
        <w:snapToGrid w:val="0"/>
        <w:spacing w:line="360" w:lineRule="auto"/>
        <w:ind w:firstLine="645"/>
        <w:jc w:val="left"/>
        <w:rPr>
          <w:rFonts w:ascii="宋体" w:hAnsi="宋体"/>
          <w:sz w:val="24"/>
          <w:u w:val="single"/>
        </w:rPr>
      </w:pPr>
      <w:r>
        <w:rPr>
          <w:rFonts w:ascii="宋体" w:hAnsi="宋体"/>
          <w:sz w:val="24"/>
        </w:rPr>
        <w:t>关于承包人提交</w:t>
      </w:r>
      <w:r>
        <w:rPr>
          <w:rFonts w:ascii="宋体" w:hAnsi="宋体"/>
          <w:kern w:val="0"/>
          <w:sz w:val="24"/>
        </w:rPr>
        <w:t>工程开工报审表的期限：</w:t>
      </w:r>
      <w:r>
        <w:rPr>
          <w:rFonts w:ascii="宋体" w:hAnsi="宋体" w:hint="eastAsia"/>
          <w:u w:val="single"/>
        </w:rPr>
        <w:t>在工程准备工作完成后，计划开工日期前7天提交开工报审表</w:t>
      </w:r>
      <w:r>
        <w:rPr>
          <w:rFonts w:ascii="宋体" w:hAnsi="宋体"/>
          <w:sz w:val="24"/>
        </w:rPr>
        <w:t>。</w:t>
      </w:r>
    </w:p>
    <w:p w14:paraId="4B5901B1" w14:textId="77777777" w:rsidR="00591E6C" w:rsidRDefault="00F71A13">
      <w:pPr>
        <w:adjustRightInd w:val="0"/>
        <w:snapToGrid w:val="0"/>
        <w:spacing w:line="360" w:lineRule="auto"/>
        <w:ind w:firstLine="645"/>
        <w:jc w:val="left"/>
        <w:rPr>
          <w:rFonts w:ascii="宋体" w:hAnsi="宋体"/>
          <w:sz w:val="24"/>
        </w:rPr>
      </w:pPr>
      <w:r>
        <w:rPr>
          <w:rFonts w:ascii="宋体" w:hAnsi="宋体"/>
          <w:sz w:val="24"/>
        </w:rPr>
        <w:t>关于发包人应完成的其他开工准备工作及期限：</w:t>
      </w:r>
      <w:r>
        <w:rPr>
          <w:rFonts w:ascii="宋体" w:hAnsi="宋体" w:hint="eastAsia"/>
          <w:u w:val="single"/>
        </w:rPr>
        <w:t>计划开工日期前</w:t>
      </w:r>
      <w:r>
        <w:rPr>
          <w:rFonts w:ascii="宋体" w:hAnsi="宋体" w:cs="宋体"/>
          <w:u w:val="single"/>
        </w:rPr>
        <w:t>7</w:t>
      </w:r>
      <w:r>
        <w:rPr>
          <w:rFonts w:ascii="宋体" w:hAnsi="宋体" w:cs="宋体" w:hint="eastAsia"/>
          <w:u w:val="single"/>
        </w:rPr>
        <w:t>天</w:t>
      </w:r>
      <w:r>
        <w:rPr>
          <w:rFonts w:ascii="宋体" w:hAnsi="宋体"/>
          <w:sz w:val="24"/>
        </w:rPr>
        <w:t>。</w:t>
      </w:r>
    </w:p>
    <w:p w14:paraId="30A2CADA" w14:textId="77777777" w:rsidR="00591E6C" w:rsidRDefault="00F71A13">
      <w:pPr>
        <w:adjustRightInd w:val="0"/>
        <w:snapToGrid w:val="0"/>
        <w:spacing w:line="360" w:lineRule="auto"/>
        <w:ind w:firstLine="645"/>
        <w:jc w:val="left"/>
        <w:rPr>
          <w:rFonts w:ascii="宋体" w:hAnsi="宋体"/>
          <w:sz w:val="24"/>
        </w:rPr>
      </w:pPr>
      <w:r>
        <w:rPr>
          <w:rFonts w:ascii="宋体" w:hAnsi="宋体"/>
          <w:sz w:val="24"/>
        </w:rPr>
        <w:t>关于承包人应完成的其他开工准备工作及期限：</w:t>
      </w:r>
      <w:r>
        <w:rPr>
          <w:rFonts w:ascii="宋体" w:hAnsi="宋体" w:hint="eastAsia"/>
          <w:u w:val="single"/>
        </w:rPr>
        <w:t>计划开工日期前</w:t>
      </w:r>
      <w:r>
        <w:rPr>
          <w:rFonts w:ascii="宋体" w:hAnsi="宋体" w:cs="宋体"/>
          <w:u w:val="single"/>
        </w:rPr>
        <w:t>7</w:t>
      </w:r>
      <w:r>
        <w:rPr>
          <w:rFonts w:ascii="宋体" w:hAnsi="宋体" w:cs="宋体" w:hint="eastAsia"/>
          <w:u w:val="single"/>
        </w:rPr>
        <w:t>天</w:t>
      </w:r>
      <w:r>
        <w:rPr>
          <w:rFonts w:ascii="宋体" w:hAnsi="宋体"/>
          <w:sz w:val="24"/>
        </w:rPr>
        <w:t>。</w:t>
      </w:r>
    </w:p>
    <w:p w14:paraId="704CE815"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7.3.2开工通知</w:t>
      </w:r>
    </w:p>
    <w:p w14:paraId="51705421"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因发包人原因造成监理人未能在计划开工日期之日起</w:t>
      </w:r>
      <w:r>
        <w:rPr>
          <w:rFonts w:ascii="宋体" w:hAnsi="宋体" w:hint="eastAsia"/>
          <w:sz w:val="24"/>
          <w:u w:val="single"/>
        </w:rPr>
        <w:t>/</w:t>
      </w:r>
      <w:r>
        <w:rPr>
          <w:rFonts w:ascii="宋体" w:hAnsi="宋体"/>
          <w:sz w:val="24"/>
          <w:u w:val="single"/>
        </w:rPr>
        <w:t xml:space="preserve"> </w:t>
      </w:r>
      <w:r>
        <w:rPr>
          <w:rFonts w:ascii="宋体" w:hAnsi="宋体"/>
          <w:sz w:val="24"/>
        </w:rPr>
        <w:t>天内发出开工通知的，承包人有权提出价格调整要求，或者解除合同。</w:t>
      </w:r>
    </w:p>
    <w:p w14:paraId="5D586268"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7.4 测量放线</w:t>
      </w:r>
    </w:p>
    <w:p w14:paraId="22C4299E" w14:textId="77777777" w:rsidR="00591E6C" w:rsidRDefault="00F71A13">
      <w:pPr>
        <w:adjustRightInd w:val="0"/>
        <w:snapToGrid w:val="0"/>
        <w:spacing w:line="360" w:lineRule="auto"/>
        <w:ind w:firstLineChars="200" w:firstLine="480"/>
        <w:jc w:val="left"/>
        <w:rPr>
          <w:rFonts w:ascii="宋体" w:hAnsi="宋体"/>
          <w:sz w:val="24"/>
          <w:u w:val="single"/>
        </w:rPr>
      </w:pPr>
      <w:r>
        <w:rPr>
          <w:rFonts w:ascii="宋体" w:hAnsi="宋体"/>
          <w:sz w:val="24"/>
        </w:rPr>
        <w:t>7.4.1发包人通过监理人向承包人提供测量基准点、基准线和水准点及其书面资料的期限：</w:t>
      </w:r>
      <w:r>
        <w:rPr>
          <w:rFonts w:ascii="宋体" w:hAnsi="宋体" w:hint="eastAsia"/>
          <w:kern w:val="0"/>
          <w:szCs w:val="21"/>
          <w:u w:val="single"/>
        </w:rPr>
        <w:t>承包人进驻施工现场后7天内</w:t>
      </w:r>
      <w:r>
        <w:rPr>
          <w:rFonts w:ascii="宋体" w:hAnsi="宋体"/>
          <w:sz w:val="24"/>
        </w:rPr>
        <w:t>。</w:t>
      </w:r>
    </w:p>
    <w:p w14:paraId="5A7D5336"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7.5 工期延误</w:t>
      </w:r>
    </w:p>
    <w:p w14:paraId="14EE1D08"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7.5.1 因发包人原因导致工期延误</w:t>
      </w:r>
    </w:p>
    <w:p w14:paraId="0DDC6A4A"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（7）因发包人原因导致工期延误的其他情形：</w:t>
      </w:r>
      <w:bookmarkStart w:id="104" w:name="EBe97a249140f944629a6c9bc13dd70b07"/>
      <w:r>
        <w:rPr>
          <w:rFonts w:ascii="宋体" w:hAnsi="宋体" w:hint="eastAsia"/>
          <w:u w:val="single"/>
        </w:rPr>
        <w:t>不可抗力因素、造成工期严重影响（延误10天以上）的设计变更、因地质情况引起的地基基础处理</w:t>
      </w:r>
      <w:bookmarkEnd w:id="104"/>
      <w:r>
        <w:rPr>
          <w:rFonts w:ascii="宋体" w:hAnsi="宋体"/>
          <w:sz w:val="24"/>
        </w:rPr>
        <w:t>。</w:t>
      </w:r>
    </w:p>
    <w:p w14:paraId="5BE65D11"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7.5.2 因承包人原因导致工期延误</w:t>
      </w:r>
    </w:p>
    <w:p w14:paraId="2F8D3A41" w14:textId="77777777" w:rsidR="00591E6C" w:rsidRDefault="00F71A13">
      <w:pPr>
        <w:adjustRightInd w:val="0"/>
        <w:snapToGrid w:val="0"/>
        <w:spacing w:line="360" w:lineRule="auto"/>
        <w:ind w:firstLineChars="200" w:firstLine="480"/>
        <w:jc w:val="left"/>
        <w:rPr>
          <w:rFonts w:ascii="宋体" w:hAnsi="宋体"/>
          <w:sz w:val="24"/>
          <w:u w:val="single"/>
        </w:rPr>
      </w:pPr>
      <w:r>
        <w:rPr>
          <w:rFonts w:ascii="宋体" w:hAnsi="宋体"/>
          <w:sz w:val="24"/>
        </w:rPr>
        <w:t>因承包人原因造成工期延误，逾期竣工违约金的计算方法为：</w:t>
      </w:r>
      <w:r>
        <w:rPr>
          <w:rFonts w:ascii="宋体" w:hAnsi="宋体" w:hint="eastAsia"/>
          <w:u w:val="single"/>
        </w:rPr>
        <w:t>承包人因自身原因未能在承诺工期内完成招标范围内的全部工程内容，则按延误合同工期的天数承担（分部分项工程费+单价措施项目费-工程设备费）的0.2‰/天的逾期竣工违约金。</w:t>
      </w:r>
      <w:r>
        <w:rPr>
          <w:rFonts w:ascii="宋体" w:hAnsi="宋体" w:hint="eastAsia"/>
          <w:sz w:val="24"/>
          <w:u w:val="single"/>
        </w:rPr>
        <w:t xml:space="preserve"> </w:t>
      </w:r>
      <w:r>
        <w:rPr>
          <w:rFonts w:ascii="宋体" w:hAnsi="宋体"/>
          <w:sz w:val="24"/>
        </w:rPr>
        <w:t xml:space="preserve"> 。</w:t>
      </w:r>
    </w:p>
    <w:p w14:paraId="5800AABA"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因承包人原因造成工期延误，逾期竣工违约金的上限：</w:t>
      </w:r>
      <w:r>
        <w:rPr>
          <w:rFonts w:ascii="宋体" w:hAnsi="宋体" w:hint="eastAsia"/>
          <w:sz w:val="24"/>
          <w:u w:val="single"/>
        </w:rPr>
        <w:t>/</w:t>
      </w:r>
      <w:r>
        <w:rPr>
          <w:rFonts w:ascii="宋体" w:hAnsi="宋体"/>
          <w:sz w:val="24"/>
          <w:u w:val="single"/>
        </w:rPr>
        <w:t xml:space="preserve"> </w:t>
      </w:r>
      <w:r>
        <w:rPr>
          <w:rFonts w:ascii="宋体" w:hAnsi="宋体"/>
          <w:sz w:val="24"/>
        </w:rPr>
        <w:t>。</w:t>
      </w:r>
    </w:p>
    <w:p w14:paraId="2CA2769E"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7.6 不利物质条件</w:t>
      </w:r>
    </w:p>
    <w:p w14:paraId="6FAD4517"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不利物质条件的其他情形和有关约定：</w:t>
      </w:r>
      <w:r>
        <w:rPr>
          <w:rFonts w:ascii="宋体" w:hAnsi="宋体" w:cs="宋体" w:hint="eastAsia"/>
          <w:u w:val="single"/>
        </w:rPr>
        <w:t>按通用条款执行</w:t>
      </w:r>
      <w:r>
        <w:rPr>
          <w:rFonts w:ascii="宋体" w:hAnsi="宋体"/>
          <w:sz w:val="24"/>
        </w:rPr>
        <w:t>。</w:t>
      </w:r>
    </w:p>
    <w:p w14:paraId="65407E50"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7.7异常恶劣的气候条件</w:t>
      </w:r>
    </w:p>
    <w:p w14:paraId="763A9FBF"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lastRenderedPageBreak/>
        <w:t>发包人和承包人同意以下情形视为异常恶劣的气候条件：</w:t>
      </w:r>
    </w:p>
    <w:p w14:paraId="420F56AD"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（1）</w:t>
      </w:r>
      <w:r>
        <w:rPr>
          <w:rFonts w:ascii="宋体" w:hAnsi="宋体" w:cs="宋体" w:hint="eastAsia"/>
          <w:u w:val="single"/>
        </w:rPr>
        <w:t>按通用条款执行</w:t>
      </w:r>
      <w:r>
        <w:rPr>
          <w:rFonts w:ascii="宋体" w:hAnsi="宋体"/>
          <w:sz w:val="24"/>
        </w:rPr>
        <w:t>。</w:t>
      </w:r>
    </w:p>
    <w:p w14:paraId="617D0117" w14:textId="77777777" w:rsidR="00591E6C" w:rsidRDefault="00F71A13">
      <w:pPr>
        <w:adjustRightInd w:val="0"/>
        <w:snapToGrid w:val="0"/>
        <w:spacing w:after="120" w:line="360" w:lineRule="auto"/>
        <w:ind w:firstLineChars="200" w:firstLine="480"/>
        <w:outlineLvl w:val="0"/>
        <w:rPr>
          <w:rFonts w:ascii="宋体" w:hAnsi="宋体"/>
          <w:sz w:val="24"/>
        </w:rPr>
      </w:pPr>
      <w:r>
        <w:rPr>
          <w:rFonts w:ascii="宋体" w:hAnsi="宋体"/>
          <w:sz w:val="24"/>
        </w:rPr>
        <w:t>7.9 提前竣工的奖励</w:t>
      </w:r>
    </w:p>
    <w:p w14:paraId="139FABD2"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7.9.2提前竣工的奖励：</w:t>
      </w:r>
      <w:r>
        <w:rPr>
          <w:rFonts w:ascii="宋体" w:hAnsi="宋体" w:hint="eastAsia"/>
          <w:sz w:val="24"/>
          <w:u w:val="single"/>
        </w:rPr>
        <w:t xml:space="preserve">/ </w:t>
      </w:r>
      <w:r>
        <w:rPr>
          <w:rFonts w:ascii="宋体" w:hAnsi="宋体"/>
          <w:sz w:val="24"/>
        </w:rPr>
        <w:t>。</w:t>
      </w:r>
    </w:p>
    <w:p w14:paraId="6F8F504F" w14:textId="35CCA52B" w:rsidR="00591E6C" w:rsidRDefault="00F71A13" w:rsidP="00FE3F3C">
      <w:pPr>
        <w:pStyle w:val="4"/>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8. 材料与设备</w:t>
      </w:r>
    </w:p>
    <w:p w14:paraId="6808C94D"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8.4材料与工程设备的保管与使用</w:t>
      </w:r>
    </w:p>
    <w:p w14:paraId="341F90AD" w14:textId="77777777" w:rsidR="00591E6C" w:rsidRDefault="00F71A13">
      <w:pPr>
        <w:adjustRightInd w:val="0"/>
        <w:snapToGrid w:val="0"/>
        <w:spacing w:after="120" w:line="360" w:lineRule="auto"/>
        <w:ind w:firstLineChars="200" w:firstLine="480"/>
        <w:outlineLvl w:val="0"/>
        <w:rPr>
          <w:rFonts w:ascii="宋体" w:hAnsi="宋体"/>
          <w:sz w:val="24"/>
        </w:rPr>
      </w:pPr>
      <w:r>
        <w:rPr>
          <w:rFonts w:ascii="宋体" w:hAnsi="宋体"/>
          <w:sz w:val="24"/>
        </w:rPr>
        <w:t>8.6 样品</w:t>
      </w:r>
    </w:p>
    <w:p w14:paraId="39FE006F" w14:textId="77777777" w:rsidR="00591E6C" w:rsidRDefault="00F71A13">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8.6.1</w:t>
      </w:r>
      <w:r>
        <w:rPr>
          <w:rFonts w:ascii="宋体" w:hAnsi="宋体"/>
          <w:kern w:val="0"/>
          <w:sz w:val="24"/>
        </w:rPr>
        <w:tab/>
        <w:t>样品的报送</w:t>
      </w:r>
      <w:r>
        <w:rPr>
          <w:rFonts w:ascii="宋体" w:hAnsi="宋体" w:hint="eastAsia"/>
          <w:kern w:val="0"/>
          <w:sz w:val="24"/>
        </w:rPr>
        <w:t>与封存</w:t>
      </w:r>
    </w:p>
    <w:p w14:paraId="60637604" w14:textId="77777777" w:rsidR="00591E6C" w:rsidRDefault="00F71A13">
      <w:pPr>
        <w:autoSpaceDE w:val="0"/>
        <w:autoSpaceDN w:val="0"/>
        <w:adjustRightInd w:val="0"/>
        <w:snapToGrid w:val="0"/>
        <w:spacing w:line="360" w:lineRule="auto"/>
        <w:ind w:firstLineChars="200" w:firstLine="480"/>
        <w:jc w:val="left"/>
        <w:rPr>
          <w:rFonts w:ascii="宋体" w:hAnsi="宋体"/>
          <w:sz w:val="24"/>
        </w:rPr>
      </w:pPr>
      <w:r>
        <w:rPr>
          <w:rFonts w:ascii="宋体" w:hAnsi="宋体"/>
          <w:kern w:val="0"/>
          <w:sz w:val="24"/>
        </w:rPr>
        <w:t>需要承包人报送样品的材料或工程设备，样品的种类、名称、规格、数量要求：</w:t>
      </w:r>
      <w:bookmarkStart w:id="105" w:name="EB689ded171f10418da62405f60d9ed548"/>
      <w:r>
        <w:rPr>
          <w:rFonts w:ascii="宋体" w:hAnsi="宋体" w:hint="eastAsia"/>
          <w:u w:val="single"/>
        </w:rPr>
        <w:t>承包人申请材料报送后一周内，承包人所有材料进场前必须经监理、发包人认可并抽检合格后方能进场使用，一旦发现未经监理、发包人认可而擅自使用，则材料清退出场并承担相关损失，由此引起的延误的工期不予顺延。承包人如将未报验的材料或不合格材料用于施工，一律重新进行材料报验，不合格材料清退出场，罚款2000.00元/次，并承担由此引起的一切后果</w:t>
      </w:r>
      <w:bookmarkEnd w:id="105"/>
      <w:r>
        <w:rPr>
          <w:rFonts w:ascii="宋体" w:hAnsi="宋体"/>
          <w:sz w:val="24"/>
        </w:rPr>
        <w:t>。</w:t>
      </w:r>
    </w:p>
    <w:p w14:paraId="62B37388" w14:textId="77777777" w:rsidR="00591E6C" w:rsidRDefault="00F71A13">
      <w:pPr>
        <w:adjustRightInd w:val="0"/>
        <w:snapToGrid w:val="0"/>
        <w:spacing w:after="120" w:line="360" w:lineRule="auto"/>
        <w:ind w:firstLineChars="200" w:firstLine="480"/>
        <w:outlineLvl w:val="0"/>
        <w:rPr>
          <w:rFonts w:ascii="宋体" w:hAnsi="宋体"/>
          <w:sz w:val="24"/>
        </w:rPr>
      </w:pPr>
      <w:r>
        <w:rPr>
          <w:rFonts w:ascii="宋体" w:hAnsi="宋体"/>
          <w:sz w:val="24"/>
        </w:rPr>
        <w:t>8.8 施工设备和临时设施</w:t>
      </w:r>
    </w:p>
    <w:p w14:paraId="196420D2" w14:textId="77777777" w:rsidR="00591E6C" w:rsidRDefault="00F71A13">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8.8.1 承包人提供的施工设备和临时设施</w:t>
      </w:r>
    </w:p>
    <w:p w14:paraId="314BC7CB" w14:textId="77777777" w:rsidR="00591E6C" w:rsidRDefault="00F71A13">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关于修建临时设施费用承担的约定：</w:t>
      </w:r>
      <w:bookmarkStart w:id="106" w:name="EBcf6cb69e3ee84f48b5935e4553620b81"/>
      <w:r>
        <w:rPr>
          <w:rFonts w:ascii="宋体" w:hAnsi="宋体" w:hint="eastAsia"/>
          <w:u w:val="single"/>
        </w:rPr>
        <w:t>1)需要发包人办理申请手续和承担相关费用的临时占地：均由承包人负责，已包含在投标报价的临时设施费用中</w:t>
      </w:r>
      <w:bookmarkEnd w:id="106"/>
      <w:r>
        <w:rPr>
          <w:rFonts w:ascii="宋体" w:hAnsi="宋体" w:hint="eastAsia"/>
          <w:u w:val="single"/>
        </w:rPr>
        <w:t>;2)发包人提供的施工设备和临时设施的运行、维护、拆除、清运费用的承担人：</w:t>
      </w:r>
      <w:bookmarkStart w:id="107" w:name="EBac5c9033341d4cc99749a207c4b9cbde"/>
      <w:r>
        <w:rPr>
          <w:rFonts w:ascii="宋体" w:hAnsi="宋体" w:hint="eastAsia"/>
          <w:u w:val="single"/>
        </w:rPr>
        <w:t>承包人负责接计量柜及水表，并负责使用期间的保养、维护，承担相应费用，费用已包含在总报价中</w:t>
      </w:r>
      <w:bookmarkEnd w:id="107"/>
      <w:r>
        <w:rPr>
          <w:rFonts w:ascii="宋体" w:hAnsi="宋体" w:cs="宋体" w:hint="eastAsia"/>
          <w:u w:val="single"/>
        </w:rPr>
        <w:t>。</w:t>
      </w:r>
      <w:r>
        <w:rPr>
          <w:rFonts w:ascii="宋体" w:hAnsi="宋体"/>
          <w:sz w:val="24"/>
        </w:rPr>
        <w:t>。</w:t>
      </w:r>
    </w:p>
    <w:p w14:paraId="433C96BB" w14:textId="77777777" w:rsidR="00591E6C" w:rsidRDefault="00F71A13">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9. 试验与检验</w:t>
      </w:r>
    </w:p>
    <w:p w14:paraId="066F5190"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9.1试验设备与试验人员</w:t>
      </w:r>
    </w:p>
    <w:p w14:paraId="7798BBAE"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9.1.2 试验设备</w:t>
      </w:r>
    </w:p>
    <w:p w14:paraId="3964EF28"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施工现场需要配置的试验场所：</w:t>
      </w:r>
      <w:r>
        <w:rPr>
          <w:rFonts w:ascii="宋体" w:hAnsi="宋体" w:cs="宋体" w:hint="eastAsia"/>
          <w:u w:val="single"/>
        </w:rPr>
        <w:t>按通用条款执行</w:t>
      </w:r>
      <w:r>
        <w:rPr>
          <w:rFonts w:ascii="宋体" w:hAnsi="宋体"/>
          <w:sz w:val="24"/>
        </w:rPr>
        <w:t>。</w:t>
      </w:r>
      <w:r>
        <w:rPr>
          <w:rFonts w:ascii="宋体" w:hAnsi="宋体" w:hint="eastAsia"/>
          <w:sz w:val="24"/>
        </w:rPr>
        <w:t xml:space="preserve"> </w:t>
      </w:r>
    </w:p>
    <w:p w14:paraId="7037AF90"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施工现场需要配备的试验设备：</w:t>
      </w:r>
      <w:r>
        <w:rPr>
          <w:rFonts w:ascii="宋体" w:hAnsi="宋体" w:cs="宋体" w:hint="eastAsia"/>
          <w:u w:val="single"/>
        </w:rPr>
        <w:t>按通用条款执行</w:t>
      </w:r>
      <w:r>
        <w:rPr>
          <w:rFonts w:ascii="宋体" w:hAnsi="宋体"/>
          <w:sz w:val="24"/>
        </w:rPr>
        <w:t>。</w:t>
      </w:r>
    </w:p>
    <w:p w14:paraId="235725F2"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施工现场需要具备的其他试验条件：</w:t>
      </w:r>
      <w:r>
        <w:rPr>
          <w:rFonts w:ascii="宋体" w:hAnsi="宋体" w:cs="宋体" w:hint="eastAsia"/>
          <w:u w:val="single"/>
        </w:rPr>
        <w:t>按通用条款执行</w:t>
      </w:r>
      <w:r>
        <w:rPr>
          <w:rFonts w:ascii="宋体" w:hAnsi="宋体"/>
          <w:sz w:val="24"/>
        </w:rPr>
        <w:t>。</w:t>
      </w:r>
    </w:p>
    <w:p w14:paraId="6157677D"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9.4 现场工艺试验</w:t>
      </w:r>
      <w:r>
        <w:rPr>
          <w:rFonts w:ascii="宋体" w:hAnsi="宋体" w:hint="eastAsia"/>
          <w:sz w:val="24"/>
        </w:rPr>
        <w:t xml:space="preserve"> </w:t>
      </w:r>
    </w:p>
    <w:p w14:paraId="712A178D"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现场工艺试验的有关约定：</w:t>
      </w:r>
      <w:r>
        <w:rPr>
          <w:rFonts w:ascii="宋体" w:hAnsi="宋体" w:hint="eastAsia"/>
          <w:u w:val="single"/>
        </w:rPr>
        <w:t>承包人应按合同约定或监理人指示进行现场工艺试</w:t>
      </w:r>
      <w:r>
        <w:rPr>
          <w:rFonts w:ascii="宋体" w:hAnsi="宋体" w:hint="eastAsia"/>
          <w:u w:val="single"/>
        </w:rPr>
        <w:lastRenderedPageBreak/>
        <w:t>验。对大型的现场工艺试验，监理人认为必要时，应由承包人根据监理人提出的工艺试验要求，编制工艺试验措施计划，报送监理人审批</w:t>
      </w:r>
      <w:r>
        <w:rPr>
          <w:rFonts w:ascii="宋体" w:hAnsi="宋体"/>
          <w:sz w:val="24"/>
        </w:rPr>
        <w:t>。</w:t>
      </w:r>
    </w:p>
    <w:p w14:paraId="76D660B3" w14:textId="77777777" w:rsidR="00591E6C" w:rsidRDefault="00F71A13">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10. 变更</w:t>
      </w:r>
    </w:p>
    <w:p w14:paraId="1948A333"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10.1变更的范围</w:t>
      </w:r>
    </w:p>
    <w:p w14:paraId="12A98BDC" w14:textId="77777777" w:rsidR="00591E6C" w:rsidRDefault="00F71A13">
      <w:pPr>
        <w:adjustRightInd w:val="0"/>
        <w:snapToGrid w:val="0"/>
        <w:spacing w:line="360" w:lineRule="auto"/>
        <w:ind w:firstLine="600"/>
        <w:jc w:val="left"/>
        <w:rPr>
          <w:rFonts w:ascii="宋体" w:hAnsi="宋体"/>
          <w:u w:val="single"/>
        </w:rPr>
      </w:pPr>
      <w:r>
        <w:rPr>
          <w:rFonts w:ascii="宋体" w:hAnsi="宋体"/>
          <w:sz w:val="24"/>
        </w:rPr>
        <w:t>关于变更的范围的约定：</w:t>
      </w:r>
      <w:r>
        <w:rPr>
          <w:rFonts w:ascii="宋体" w:hAnsi="宋体"/>
          <w:sz w:val="24"/>
          <w:u w:val="single"/>
        </w:rPr>
        <w:t xml:space="preserve"> </w:t>
      </w:r>
      <w:r>
        <w:rPr>
          <w:rFonts w:ascii="宋体" w:hAnsi="宋体"/>
          <w:u w:val="single"/>
        </w:rPr>
        <w:t xml:space="preserve"> </w:t>
      </w:r>
      <w:r>
        <w:rPr>
          <w:rFonts w:ascii="宋体" w:hAnsi="宋体" w:hint="eastAsia"/>
          <w:u w:val="single"/>
        </w:rPr>
        <w:t xml:space="preserve">原则上不允许发生变更，确需变更的，应当遵循科学、合理、真实、经济和及时的原则，同时要符合相关法律、法规和《常州市新北区人民政府关于印发关于进一步加强常州市新北区政府投资项目工程变更管理的规定（试行）的通知》（常新政〔2014〕148）的要求 </w:t>
      </w:r>
      <w:r>
        <w:rPr>
          <w:rFonts w:ascii="宋体" w:hAnsi="宋体"/>
          <w:u w:val="single"/>
        </w:rPr>
        <w:t>。</w:t>
      </w:r>
    </w:p>
    <w:p w14:paraId="0D673078" w14:textId="77777777" w:rsidR="00591E6C" w:rsidRDefault="00F71A13">
      <w:pPr>
        <w:adjustRightInd w:val="0"/>
        <w:snapToGrid w:val="0"/>
        <w:spacing w:after="120" w:line="360" w:lineRule="auto"/>
        <w:ind w:firstLineChars="200" w:firstLine="480"/>
        <w:outlineLvl w:val="0"/>
        <w:rPr>
          <w:rFonts w:ascii="宋体" w:hAnsi="宋体"/>
          <w:sz w:val="24"/>
        </w:rPr>
      </w:pPr>
      <w:r>
        <w:rPr>
          <w:rFonts w:ascii="宋体" w:hAnsi="宋体"/>
          <w:sz w:val="24"/>
        </w:rPr>
        <w:t>10.4 变更估价</w:t>
      </w:r>
    </w:p>
    <w:p w14:paraId="4ABB3240"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hint="eastAsia"/>
          <w:sz w:val="24"/>
        </w:rPr>
        <w:t>10.4.1 变更估价原则</w:t>
      </w:r>
    </w:p>
    <w:p w14:paraId="0A83A61B" w14:textId="77777777" w:rsidR="00591E6C" w:rsidRDefault="00F71A13">
      <w:pPr>
        <w:pStyle w:val="01"/>
        <w:adjustRightInd w:val="0"/>
        <w:snapToGrid w:val="0"/>
        <w:spacing w:line="360" w:lineRule="auto"/>
        <w:ind w:firstLineChars="177" w:firstLine="425"/>
        <w:rPr>
          <w:rFonts w:ascii="宋体" w:hAnsi="宋体"/>
          <w:sz w:val="24"/>
          <w:szCs w:val="24"/>
          <w:u w:val="single"/>
        </w:rPr>
      </w:pPr>
      <w:r>
        <w:rPr>
          <w:rFonts w:ascii="宋体" w:hAnsi="宋体"/>
          <w:sz w:val="24"/>
          <w:szCs w:val="24"/>
        </w:rPr>
        <w:t xml:space="preserve">关于变更估价的约定: </w:t>
      </w:r>
      <w:r>
        <w:rPr>
          <w:rFonts w:ascii="宋体" w:hAnsi="宋体" w:hint="eastAsia"/>
          <w:sz w:val="24"/>
          <w:szCs w:val="24"/>
          <w:u w:val="single"/>
        </w:rPr>
        <w:t xml:space="preserve">  </w:t>
      </w:r>
      <w:r>
        <w:rPr>
          <w:rFonts w:ascii="宋体" w:hAnsi="宋体" w:hint="eastAsia"/>
          <w:sz w:val="24"/>
          <w:u w:val="single"/>
        </w:rPr>
        <w:t>/</w:t>
      </w:r>
      <w:r>
        <w:rPr>
          <w:rFonts w:ascii="宋体" w:hAnsi="宋体" w:hint="eastAsia"/>
          <w:sz w:val="24"/>
          <w:szCs w:val="24"/>
          <w:u w:val="single"/>
        </w:rPr>
        <w:t xml:space="preserve"> 。</w:t>
      </w:r>
    </w:p>
    <w:p w14:paraId="77882003"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10.5承包人的合理化建议</w:t>
      </w:r>
    </w:p>
    <w:p w14:paraId="3C411ADC"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监理人审查承包人合理化建议的期限：</w:t>
      </w:r>
      <w:r>
        <w:rPr>
          <w:rFonts w:ascii="宋体" w:hAnsi="宋体" w:hint="eastAsia"/>
          <w:sz w:val="24"/>
          <w:u w:val="single"/>
        </w:rPr>
        <w:t>/</w:t>
      </w:r>
      <w:r>
        <w:rPr>
          <w:rFonts w:ascii="宋体" w:hAnsi="宋体"/>
          <w:sz w:val="24"/>
        </w:rPr>
        <w:t>。</w:t>
      </w:r>
    </w:p>
    <w:p w14:paraId="28B048DC"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发包人审批承包人合理化建议的期限：</w:t>
      </w:r>
      <w:r>
        <w:rPr>
          <w:rFonts w:ascii="宋体" w:hAnsi="宋体" w:hint="eastAsia"/>
          <w:sz w:val="24"/>
          <w:u w:val="single"/>
        </w:rPr>
        <w:t xml:space="preserve">/ </w:t>
      </w:r>
      <w:r>
        <w:rPr>
          <w:rFonts w:ascii="宋体" w:hAnsi="宋体"/>
          <w:sz w:val="24"/>
        </w:rPr>
        <w:t>。</w:t>
      </w:r>
    </w:p>
    <w:p w14:paraId="0DE7D8B9" w14:textId="77777777" w:rsidR="00591E6C" w:rsidRDefault="00F71A13">
      <w:pPr>
        <w:adjustRightInd w:val="0"/>
        <w:snapToGrid w:val="0"/>
        <w:spacing w:line="360" w:lineRule="auto"/>
        <w:ind w:firstLineChars="200" w:firstLine="480"/>
        <w:jc w:val="left"/>
        <w:rPr>
          <w:rFonts w:ascii="宋体" w:hAnsi="宋体"/>
          <w:sz w:val="24"/>
          <w:u w:val="single"/>
        </w:rPr>
      </w:pPr>
      <w:r>
        <w:rPr>
          <w:rFonts w:ascii="宋体" w:hAnsi="宋体"/>
          <w:sz w:val="24"/>
        </w:rPr>
        <w:t>承包人提出的合理化建议降低了合同价格或者提高了工程经济效益的奖励的方法和金额为：</w:t>
      </w:r>
      <w:r>
        <w:rPr>
          <w:rFonts w:ascii="宋体" w:hAnsi="宋体" w:hint="eastAsia"/>
          <w:sz w:val="24"/>
          <w:u w:val="single"/>
        </w:rPr>
        <w:t xml:space="preserve">/ </w:t>
      </w:r>
      <w:r>
        <w:rPr>
          <w:rFonts w:ascii="宋体" w:hAnsi="宋体"/>
          <w:sz w:val="24"/>
        </w:rPr>
        <w:t>。</w:t>
      </w:r>
    </w:p>
    <w:p w14:paraId="1271D88C" w14:textId="77777777" w:rsidR="00591E6C" w:rsidRDefault="00F71A13">
      <w:pPr>
        <w:adjustRightInd w:val="0"/>
        <w:snapToGrid w:val="0"/>
        <w:spacing w:line="360" w:lineRule="auto"/>
        <w:ind w:firstLineChars="200" w:firstLine="480"/>
        <w:jc w:val="left"/>
        <w:rPr>
          <w:rFonts w:ascii="宋体" w:hAnsi="宋体"/>
          <w:sz w:val="24"/>
          <w:u w:val="single"/>
        </w:rPr>
      </w:pPr>
      <w:r>
        <w:rPr>
          <w:rFonts w:ascii="宋体" w:hAnsi="宋体"/>
          <w:sz w:val="24"/>
        </w:rPr>
        <w:t>10.7 暂估价：</w:t>
      </w:r>
      <w:r>
        <w:rPr>
          <w:rFonts w:ascii="宋体" w:hAnsi="宋体" w:hint="eastAsia"/>
          <w:sz w:val="24"/>
          <w:u w:val="single"/>
        </w:rPr>
        <w:t xml:space="preserve">/ </w:t>
      </w:r>
      <w:r>
        <w:rPr>
          <w:rFonts w:ascii="宋体" w:hAnsi="宋体"/>
          <w:sz w:val="24"/>
        </w:rPr>
        <w:t>。</w:t>
      </w:r>
    </w:p>
    <w:p w14:paraId="348D3433" w14:textId="77777777" w:rsidR="00591E6C" w:rsidRDefault="00F71A13">
      <w:pPr>
        <w:adjustRightInd w:val="0"/>
        <w:snapToGrid w:val="0"/>
        <w:spacing w:line="360" w:lineRule="auto"/>
        <w:ind w:firstLineChars="200" w:firstLine="480"/>
        <w:jc w:val="left"/>
        <w:rPr>
          <w:rFonts w:ascii="宋体" w:hAnsi="宋体"/>
          <w:kern w:val="0"/>
          <w:sz w:val="24"/>
        </w:rPr>
      </w:pPr>
      <w:r>
        <w:rPr>
          <w:rFonts w:ascii="宋体" w:hAnsi="宋体"/>
          <w:sz w:val="24"/>
        </w:rPr>
        <w:t>10.8 暂列金额：</w:t>
      </w:r>
      <w:r>
        <w:rPr>
          <w:rFonts w:ascii="宋体" w:hAnsi="宋体" w:hint="eastAsia"/>
          <w:sz w:val="24"/>
          <w:u w:val="single"/>
        </w:rPr>
        <w:t xml:space="preserve">/ </w:t>
      </w:r>
      <w:r>
        <w:rPr>
          <w:rFonts w:ascii="宋体" w:hAnsi="宋体"/>
          <w:sz w:val="24"/>
        </w:rPr>
        <w:t>。</w:t>
      </w:r>
    </w:p>
    <w:p w14:paraId="28184AFE" w14:textId="77777777" w:rsidR="00591E6C" w:rsidRDefault="00F71A13">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11. 价格调整</w:t>
      </w:r>
    </w:p>
    <w:p w14:paraId="4701AA2B"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11.1 市场价格波动引起的调整</w:t>
      </w:r>
    </w:p>
    <w:p w14:paraId="25EA20CB"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kern w:val="0"/>
          <w:sz w:val="24"/>
        </w:rPr>
        <w:t>市场价格波动是否调整合同价格的约定：</w:t>
      </w:r>
      <w:r>
        <w:rPr>
          <w:rFonts w:ascii="宋体" w:hAnsi="宋体"/>
          <w:sz w:val="24"/>
          <w:u w:val="single"/>
        </w:rPr>
        <w:t xml:space="preserve"> </w:t>
      </w:r>
      <w:r>
        <w:rPr>
          <w:rFonts w:ascii="宋体" w:hAnsi="宋体" w:hint="eastAsia"/>
          <w:sz w:val="24"/>
          <w:u w:val="single"/>
        </w:rPr>
        <w:t xml:space="preserve">       /           </w:t>
      </w:r>
      <w:r>
        <w:rPr>
          <w:rFonts w:ascii="宋体" w:hAnsi="宋体"/>
          <w:sz w:val="24"/>
          <w:u w:val="single"/>
        </w:rPr>
        <w:t xml:space="preserve"> </w:t>
      </w:r>
      <w:r>
        <w:rPr>
          <w:rFonts w:ascii="宋体" w:hAnsi="宋体"/>
          <w:sz w:val="24"/>
        </w:rPr>
        <w:t>。</w:t>
      </w:r>
    </w:p>
    <w:p w14:paraId="21F8D82D" w14:textId="77777777" w:rsidR="00591E6C" w:rsidRDefault="00F71A13">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12. 合同价格、计量与支付</w:t>
      </w:r>
    </w:p>
    <w:p w14:paraId="6289F450"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12.1 合同价格形式</w:t>
      </w:r>
    </w:p>
    <w:p w14:paraId="616E8338"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1、</w:t>
      </w:r>
      <w:r>
        <w:rPr>
          <w:rFonts w:ascii="宋体" w:hAnsi="宋体" w:hint="eastAsia"/>
          <w:sz w:val="24"/>
        </w:rPr>
        <w:t>固定费率</w:t>
      </w:r>
      <w:r>
        <w:rPr>
          <w:rFonts w:ascii="宋体" w:hAnsi="宋体"/>
          <w:sz w:val="24"/>
        </w:rPr>
        <w:t>合同。</w:t>
      </w:r>
    </w:p>
    <w:p w14:paraId="67ACD33C"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风险范围以外合同价格的调整方法：</w:t>
      </w:r>
      <w:r>
        <w:rPr>
          <w:rFonts w:ascii="宋体" w:hAnsi="宋体" w:hint="eastAsia"/>
          <w:u w:val="single"/>
        </w:rPr>
        <w:t>/</w:t>
      </w:r>
    </w:p>
    <w:p w14:paraId="6C30811B"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2、总价合同。</w:t>
      </w:r>
    </w:p>
    <w:p w14:paraId="1BD5E09F"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总价包含的风险范围：</w:t>
      </w:r>
      <w:r>
        <w:rPr>
          <w:rFonts w:ascii="宋体" w:hAnsi="宋体" w:hint="eastAsia"/>
          <w:sz w:val="24"/>
          <w:u w:val="single"/>
        </w:rPr>
        <w:t xml:space="preserve">/ </w:t>
      </w:r>
      <w:r>
        <w:rPr>
          <w:rFonts w:ascii="宋体" w:hAnsi="宋体"/>
          <w:sz w:val="24"/>
        </w:rPr>
        <w:t>。</w:t>
      </w:r>
    </w:p>
    <w:p w14:paraId="7716F851"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lastRenderedPageBreak/>
        <w:t>风险费用的计算方法：</w:t>
      </w:r>
      <w:r>
        <w:rPr>
          <w:rFonts w:ascii="宋体" w:hAnsi="宋体" w:hint="eastAsia"/>
          <w:sz w:val="24"/>
          <w:u w:val="single"/>
        </w:rPr>
        <w:t xml:space="preserve">/ </w:t>
      </w:r>
      <w:r>
        <w:rPr>
          <w:rFonts w:ascii="宋体" w:hAnsi="宋体"/>
          <w:sz w:val="24"/>
        </w:rPr>
        <w:t>。</w:t>
      </w:r>
    </w:p>
    <w:p w14:paraId="47414358"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风险范围以外合同价格的调整方法：</w:t>
      </w:r>
      <w:r>
        <w:rPr>
          <w:rFonts w:ascii="宋体" w:hAnsi="宋体" w:hint="eastAsia"/>
          <w:sz w:val="24"/>
          <w:u w:val="single"/>
        </w:rPr>
        <w:t xml:space="preserve">/ </w:t>
      </w:r>
      <w:r>
        <w:rPr>
          <w:rFonts w:ascii="宋体" w:hAnsi="宋体"/>
          <w:sz w:val="24"/>
        </w:rPr>
        <w:t>。</w:t>
      </w:r>
    </w:p>
    <w:p w14:paraId="2DC173FE"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3、其他价格方式：</w:t>
      </w:r>
      <w:r>
        <w:rPr>
          <w:rFonts w:ascii="宋体" w:hAnsi="宋体" w:hint="eastAsia"/>
          <w:sz w:val="24"/>
          <w:u w:val="single"/>
        </w:rPr>
        <w:t xml:space="preserve">/ </w:t>
      </w:r>
      <w:r>
        <w:rPr>
          <w:rFonts w:ascii="宋体" w:hAnsi="宋体"/>
          <w:sz w:val="24"/>
        </w:rPr>
        <w:t>。</w:t>
      </w:r>
    </w:p>
    <w:p w14:paraId="718B95C3"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12.2 预付款</w:t>
      </w:r>
    </w:p>
    <w:p w14:paraId="12FD466A"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12.2.1 预付款的支付</w:t>
      </w:r>
    </w:p>
    <w:p w14:paraId="19830BA1"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预付款支付比例或金额：</w:t>
      </w:r>
      <w:r>
        <w:rPr>
          <w:rFonts w:ascii="宋体" w:hAnsi="宋体" w:hint="eastAsia"/>
          <w:sz w:val="24"/>
          <w:u w:val="single"/>
        </w:rPr>
        <w:t xml:space="preserve">/ </w:t>
      </w:r>
      <w:r>
        <w:rPr>
          <w:rFonts w:ascii="宋体" w:hAnsi="宋体"/>
          <w:sz w:val="24"/>
        </w:rPr>
        <w:t>。</w:t>
      </w:r>
    </w:p>
    <w:p w14:paraId="5361DF07"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预付款支付期限：</w:t>
      </w:r>
      <w:r>
        <w:rPr>
          <w:rFonts w:ascii="宋体" w:hAnsi="宋体"/>
          <w:sz w:val="24"/>
          <w:u w:val="single"/>
        </w:rPr>
        <w:t xml:space="preserve"> </w:t>
      </w:r>
      <w:r>
        <w:rPr>
          <w:rFonts w:ascii="宋体" w:hAnsi="宋体" w:hint="eastAsia"/>
          <w:sz w:val="24"/>
          <w:u w:val="single"/>
        </w:rPr>
        <w:t xml:space="preserve">/ </w:t>
      </w:r>
      <w:r>
        <w:rPr>
          <w:rFonts w:ascii="宋体" w:hAnsi="宋体"/>
          <w:sz w:val="24"/>
        </w:rPr>
        <w:t>。</w:t>
      </w:r>
    </w:p>
    <w:p w14:paraId="6CB5EA94"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预付款扣回的方式：</w:t>
      </w:r>
      <w:r>
        <w:rPr>
          <w:rFonts w:ascii="宋体" w:hAnsi="宋体" w:hint="eastAsia"/>
          <w:sz w:val="24"/>
          <w:u w:val="single"/>
        </w:rPr>
        <w:t xml:space="preserve">/ </w:t>
      </w:r>
      <w:r>
        <w:rPr>
          <w:rFonts w:ascii="宋体" w:hAnsi="宋体"/>
          <w:sz w:val="24"/>
        </w:rPr>
        <w:t>。</w:t>
      </w:r>
    </w:p>
    <w:p w14:paraId="19F52435"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12.2.2 预付款担保</w:t>
      </w:r>
    </w:p>
    <w:p w14:paraId="6C7AC338"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承包人提交预付款担保的期限：</w:t>
      </w:r>
      <w:r>
        <w:rPr>
          <w:rFonts w:ascii="宋体" w:hAnsi="宋体" w:hint="eastAsia"/>
          <w:sz w:val="24"/>
          <w:u w:val="single"/>
        </w:rPr>
        <w:t xml:space="preserve">/ </w:t>
      </w:r>
      <w:r>
        <w:rPr>
          <w:rFonts w:ascii="宋体" w:hAnsi="宋体"/>
          <w:sz w:val="24"/>
        </w:rPr>
        <w:t>。</w:t>
      </w:r>
    </w:p>
    <w:p w14:paraId="3CA01D80"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预付款担保的形式为：</w:t>
      </w:r>
      <w:r>
        <w:rPr>
          <w:rFonts w:ascii="宋体" w:hAnsi="宋体" w:hint="eastAsia"/>
          <w:sz w:val="24"/>
          <w:u w:val="single"/>
        </w:rPr>
        <w:t xml:space="preserve">/ </w:t>
      </w:r>
      <w:r>
        <w:rPr>
          <w:rFonts w:ascii="宋体" w:hAnsi="宋体"/>
          <w:sz w:val="24"/>
        </w:rPr>
        <w:t>。</w:t>
      </w:r>
    </w:p>
    <w:p w14:paraId="65988F8A"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12.3 计量</w:t>
      </w:r>
    </w:p>
    <w:p w14:paraId="28C78B62"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12.3.1 计量原则</w:t>
      </w:r>
    </w:p>
    <w:p w14:paraId="0A3AF7CF"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工程量计算规则：</w:t>
      </w:r>
      <w:r>
        <w:rPr>
          <w:rFonts w:ascii="宋体" w:hAnsi="宋体" w:hint="eastAsia"/>
          <w:u w:val="single"/>
        </w:rPr>
        <w:t>执行国家标准《建设工程工程量清单计价规范》(GB50500-2013)</w:t>
      </w:r>
      <w:r>
        <w:rPr>
          <w:rFonts w:ascii="宋体" w:hAnsi="宋体"/>
          <w:u w:val="single"/>
        </w:rPr>
        <w:t>或其适用的修订版本，承包人实际完成的工程量按约定的工程量计算规则和有合同约束力的图纸进行计量</w:t>
      </w:r>
      <w:r>
        <w:rPr>
          <w:rFonts w:ascii="宋体" w:hAnsi="宋体"/>
          <w:sz w:val="24"/>
        </w:rPr>
        <w:t>。</w:t>
      </w:r>
    </w:p>
    <w:p w14:paraId="13418570"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12.3.2 计量周期</w:t>
      </w:r>
    </w:p>
    <w:p w14:paraId="53A8C6DE"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关于计量周期的约定：</w:t>
      </w:r>
      <w:r>
        <w:rPr>
          <w:rFonts w:ascii="宋体" w:hAnsi="宋体" w:hint="eastAsia"/>
          <w:u w:val="single"/>
        </w:rPr>
        <w:t>合同的计量周期为月，每月25日为当月计量截止日期(不含当日)和下月计量起始日期(含当日)</w:t>
      </w:r>
      <w:r>
        <w:rPr>
          <w:rFonts w:ascii="宋体" w:hAnsi="宋体" w:hint="eastAsia"/>
          <w:sz w:val="24"/>
          <w:u w:val="single"/>
        </w:rPr>
        <w:t xml:space="preserve"> </w:t>
      </w:r>
      <w:r>
        <w:rPr>
          <w:rFonts w:ascii="宋体" w:hAnsi="宋体"/>
          <w:sz w:val="24"/>
        </w:rPr>
        <w:t>。</w:t>
      </w:r>
    </w:p>
    <w:p w14:paraId="0CE220CC"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12.3.3 单价合同的计量</w:t>
      </w:r>
    </w:p>
    <w:p w14:paraId="5A10E609"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关于单价合同计量的约定：</w:t>
      </w:r>
      <w:r>
        <w:rPr>
          <w:rFonts w:ascii="宋体" w:hAnsi="宋体" w:hint="eastAsia"/>
          <w:sz w:val="24"/>
          <w:u w:val="single"/>
        </w:rPr>
        <w:t xml:space="preserve">/ </w:t>
      </w:r>
      <w:r>
        <w:rPr>
          <w:rFonts w:ascii="宋体" w:hAnsi="宋体"/>
          <w:sz w:val="24"/>
        </w:rPr>
        <w:t>。</w:t>
      </w:r>
    </w:p>
    <w:p w14:paraId="5555BC63"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12.3.4 总价合同的计量</w:t>
      </w:r>
    </w:p>
    <w:p w14:paraId="552908FE"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关于总价合同计量的约定：</w:t>
      </w:r>
      <w:r>
        <w:rPr>
          <w:rFonts w:ascii="宋体" w:hAnsi="宋体" w:hint="eastAsia"/>
          <w:sz w:val="24"/>
          <w:u w:val="single"/>
        </w:rPr>
        <w:t xml:space="preserve">/ </w:t>
      </w:r>
      <w:r>
        <w:rPr>
          <w:rFonts w:ascii="宋体" w:hAnsi="宋体"/>
          <w:sz w:val="24"/>
        </w:rPr>
        <w:t>。</w:t>
      </w:r>
    </w:p>
    <w:p w14:paraId="224AC8C0"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12.3.5总价合同采用支付分解表计量支付的，是否适用第</w:t>
      </w:r>
      <w:r>
        <w:rPr>
          <w:rFonts w:ascii="宋体" w:hAnsi="宋体"/>
          <w:kern w:val="0"/>
          <w:sz w:val="24"/>
        </w:rPr>
        <w:t xml:space="preserve">12.3.4 </w:t>
      </w:r>
      <w:r>
        <w:rPr>
          <w:rFonts w:ascii="宋体" w:hAnsi="宋体"/>
          <w:sz w:val="24"/>
        </w:rPr>
        <w:t>项</w:t>
      </w:r>
      <w:r>
        <w:rPr>
          <w:rFonts w:ascii="宋体" w:hAnsi="宋体" w:hint="eastAsia"/>
          <w:kern w:val="0"/>
          <w:sz w:val="24"/>
        </w:rPr>
        <w:t>〔</w:t>
      </w:r>
      <w:r>
        <w:rPr>
          <w:rFonts w:ascii="宋体" w:hAnsi="宋体"/>
          <w:kern w:val="0"/>
          <w:sz w:val="24"/>
        </w:rPr>
        <w:t>总价合同的计量</w:t>
      </w:r>
      <w:r>
        <w:rPr>
          <w:rFonts w:ascii="宋体" w:hAnsi="宋体" w:hint="eastAsia"/>
          <w:kern w:val="0"/>
          <w:sz w:val="24"/>
        </w:rPr>
        <w:t>〕</w:t>
      </w:r>
      <w:r>
        <w:rPr>
          <w:rFonts w:ascii="宋体" w:hAnsi="宋体"/>
          <w:sz w:val="24"/>
        </w:rPr>
        <w:t>约定</w:t>
      </w:r>
      <w:r>
        <w:rPr>
          <w:rFonts w:ascii="宋体" w:hAnsi="宋体" w:hint="eastAsia"/>
          <w:sz w:val="24"/>
        </w:rPr>
        <w:t>进行计量：</w:t>
      </w:r>
      <w:r>
        <w:rPr>
          <w:rFonts w:ascii="宋体" w:hAnsi="宋体" w:hint="eastAsia"/>
          <w:sz w:val="24"/>
          <w:u w:val="single"/>
        </w:rPr>
        <w:t xml:space="preserve">/ </w:t>
      </w:r>
      <w:r>
        <w:rPr>
          <w:rFonts w:ascii="宋体" w:hAnsi="宋体"/>
          <w:sz w:val="24"/>
        </w:rPr>
        <w:t>。</w:t>
      </w:r>
    </w:p>
    <w:p w14:paraId="2A042460"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12.3.6 其他价格形式合同的计量</w:t>
      </w:r>
    </w:p>
    <w:p w14:paraId="7BF43A4F"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其他价格形式的计量方式和程序：</w:t>
      </w:r>
      <w:r>
        <w:rPr>
          <w:rFonts w:ascii="宋体" w:hAnsi="宋体"/>
          <w:sz w:val="24"/>
          <w:u w:val="single"/>
        </w:rPr>
        <w:t xml:space="preserve"> </w:t>
      </w:r>
      <w:r>
        <w:rPr>
          <w:rFonts w:ascii="宋体" w:hAnsi="宋体" w:hint="eastAsia"/>
          <w:sz w:val="24"/>
          <w:u w:val="single"/>
        </w:rPr>
        <w:t xml:space="preserve">/ </w:t>
      </w:r>
      <w:r>
        <w:rPr>
          <w:rFonts w:ascii="宋体" w:hAnsi="宋体"/>
          <w:sz w:val="24"/>
        </w:rPr>
        <w:t>。</w:t>
      </w:r>
    </w:p>
    <w:p w14:paraId="636DD4D2"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12.4 工程进度款支付</w:t>
      </w:r>
    </w:p>
    <w:p w14:paraId="078A5A54"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12.4.1 付款周期</w:t>
      </w:r>
    </w:p>
    <w:p w14:paraId="61B7FA6B"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lastRenderedPageBreak/>
        <w:t>关于付款周期的约定：</w:t>
      </w:r>
      <w:r>
        <w:rPr>
          <w:rFonts w:ascii="宋体" w:hAnsi="宋体" w:hint="eastAsia"/>
          <w:u w:val="single"/>
        </w:rPr>
        <w:t>/</w:t>
      </w:r>
      <w:r>
        <w:rPr>
          <w:rFonts w:ascii="宋体" w:hAnsi="宋体"/>
          <w:u w:val="single"/>
        </w:rPr>
        <w:t>。</w:t>
      </w:r>
    </w:p>
    <w:p w14:paraId="6A0EB3A9"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12.4.2 进度付款申请单的编制</w:t>
      </w:r>
    </w:p>
    <w:p w14:paraId="510F3D99"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关于进度付款申请单编制的约定：</w:t>
      </w:r>
      <w:r>
        <w:rPr>
          <w:rFonts w:ascii="宋体" w:hAnsi="宋体" w:hint="eastAsia"/>
          <w:u w:val="single"/>
        </w:rPr>
        <w:t>/</w:t>
      </w:r>
      <w:r>
        <w:rPr>
          <w:rFonts w:ascii="宋体" w:hAnsi="宋体"/>
          <w:sz w:val="24"/>
        </w:rPr>
        <w:t>。</w:t>
      </w:r>
    </w:p>
    <w:p w14:paraId="50BB034D"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12.4.3 进度付款申请单的提交</w:t>
      </w:r>
    </w:p>
    <w:p w14:paraId="317A9051"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（1）单价合同进度付款申请单提交的约定</w:t>
      </w:r>
      <w:r>
        <w:rPr>
          <w:rFonts w:ascii="宋体" w:hAnsi="宋体" w:hint="eastAsia"/>
          <w:sz w:val="24"/>
        </w:rPr>
        <w:t>：</w:t>
      </w:r>
      <w:r>
        <w:rPr>
          <w:rFonts w:ascii="宋体" w:hAnsi="宋体" w:cs="宋体" w:hint="eastAsia"/>
          <w:u w:val="single"/>
        </w:rPr>
        <w:t>/</w:t>
      </w:r>
      <w:r>
        <w:rPr>
          <w:rFonts w:ascii="宋体" w:hAnsi="宋体"/>
          <w:sz w:val="24"/>
        </w:rPr>
        <w:t>。</w:t>
      </w:r>
    </w:p>
    <w:p w14:paraId="45FF4A1E"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（2）总价合同进度付款申请单提交的约定</w:t>
      </w:r>
      <w:r>
        <w:rPr>
          <w:rFonts w:ascii="宋体" w:hAnsi="宋体" w:hint="eastAsia"/>
          <w:sz w:val="24"/>
        </w:rPr>
        <w:t>：</w:t>
      </w:r>
      <w:r>
        <w:rPr>
          <w:rFonts w:ascii="宋体" w:hAnsi="宋体" w:hint="eastAsia"/>
          <w:sz w:val="24"/>
          <w:u w:val="single"/>
        </w:rPr>
        <w:t xml:space="preserve">/ </w:t>
      </w:r>
      <w:r>
        <w:rPr>
          <w:rFonts w:ascii="宋体" w:hAnsi="宋体"/>
          <w:sz w:val="24"/>
        </w:rPr>
        <w:t>。</w:t>
      </w:r>
    </w:p>
    <w:p w14:paraId="6DCB40CE"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（3）其他价格形式合同进度付款申请单提交的约定</w:t>
      </w:r>
      <w:r>
        <w:rPr>
          <w:rFonts w:ascii="宋体" w:hAnsi="宋体" w:hint="eastAsia"/>
          <w:sz w:val="24"/>
        </w:rPr>
        <w:t>/</w:t>
      </w:r>
      <w:r>
        <w:rPr>
          <w:rFonts w:ascii="宋体" w:hAnsi="宋体" w:hint="eastAsia"/>
          <w:sz w:val="24"/>
          <w:u w:val="single"/>
        </w:rPr>
        <w:t xml:space="preserve"> </w:t>
      </w:r>
      <w:r>
        <w:rPr>
          <w:rFonts w:ascii="宋体" w:hAnsi="宋体"/>
          <w:sz w:val="24"/>
        </w:rPr>
        <w:t>。</w:t>
      </w:r>
    </w:p>
    <w:p w14:paraId="29820BDC"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12.4.4 进度款审核和支付</w:t>
      </w:r>
    </w:p>
    <w:p w14:paraId="7D0DB57C" w14:textId="77777777" w:rsidR="00591E6C" w:rsidRDefault="00F71A13">
      <w:pPr>
        <w:adjustRightInd w:val="0"/>
        <w:snapToGrid w:val="0"/>
        <w:spacing w:line="360" w:lineRule="auto"/>
        <w:ind w:firstLineChars="200" w:firstLine="480"/>
        <w:jc w:val="left"/>
        <w:rPr>
          <w:rFonts w:ascii="宋体" w:hAnsi="宋体"/>
          <w:sz w:val="24"/>
          <w:u w:val="single"/>
        </w:rPr>
      </w:pPr>
      <w:r>
        <w:rPr>
          <w:rFonts w:ascii="宋体" w:hAnsi="宋体"/>
          <w:sz w:val="24"/>
        </w:rPr>
        <w:t>（1）监理人审查并报送发包人的期限：</w:t>
      </w:r>
      <w:r>
        <w:rPr>
          <w:rFonts w:ascii="宋体" w:hAnsi="宋体" w:hint="eastAsia"/>
          <w:sz w:val="24"/>
          <w:u w:val="single"/>
        </w:rPr>
        <w:t xml:space="preserve">/ </w:t>
      </w:r>
      <w:r>
        <w:rPr>
          <w:rFonts w:ascii="宋体" w:hAnsi="宋体"/>
          <w:sz w:val="24"/>
        </w:rPr>
        <w:t>。</w:t>
      </w:r>
    </w:p>
    <w:p w14:paraId="11F84997"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发包人完成审批并签发进度款支付证书的期限：</w:t>
      </w:r>
      <w:r>
        <w:rPr>
          <w:rFonts w:ascii="宋体" w:hAnsi="宋体" w:hint="eastAsia"/>
          <w:sz w:val="24"/>
          <w:u w:val="single"/>
        </w:rPr>
        <w:t xml:space="preserve">/ </w:t>
      </w:r>
      <w:r>
        <w:rPr>
          <w:rFonts w:ascii="宋体" w:hAnsi="宋体"/>
          <w:sz w:val="24"/>
        </w:rPr>
        <w:t>。</w:t>
      </w:r>
    </w:p>
    <w:p w14:paraId="7D2BDCED"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（2）发包人支付进度款的期限：</w:t>
      </w:r>
      <w:r>
        <w:rPr>
          <w:rFonts w:ascii="宋体" w:hAnsi="宋体" w:hint="eastAsia"/>
          <w:sz w:val="24"/>
          <w:u w:val="single"/>
        </w:rPr>
        <w:t xml:space="preserve">/ </w:t>
      </w:r>
      <w:r>
        <w:rPr>
          <w:rFonts w:ascii="宋体" w:hAnsi="宋体"/>
          <w:sz w:val="24"/>
        </w:rPr>
        <w:t>。</w:t>
      </w:r>
    </w:p>
    <w:p w14:paraId="16C75D59" w14:textId="77777777" w:rsidR="00591E6C" w:rsidRDefault="00F71A13">
      <w:pPr>
        <w:adjustRightInd w:val="0"/>
        <w:snapToGrid w:val="0"/>
        <w:spacing w:line="360" w:lineRule="auto"/>
        <w:ind w:firstLineChars="250" w:firstLine="600"/>
        <w:jc w:val="left"/>
        <w:rPr>
          <w:rFonts w:ascii="宋体" w:hAnsi="宋体"/>
          <w:sz w:val="24"/>
        </w:rPr>
      </w:pPr>
      <w:r>
        <w:rPr>
          <w:rFonts w:ascii="宋体" w:hAnsi="宋体"/>
          <w:sz w:val="24"/>
        </w:rPr>
        <w:t>发包人逾期支付进度款的违约金的计算方式：</w:t>
      </w:r>
      <w:r>
        <w:rPr>
          <w:rFonts w:ascii="宋体" w:hAnsi="宋体" w:hint="eastAsia"/>
          <w:sz w:val="24"/>
          <w:u w:val="single"/>
        </w:rPr>
        <w:t xml:space="preserve">/ </w:t>
      </w:r>
      <w:r>
        <w:rPr>
          <w:rFonts w:ascii="宋体" w:hAnsi="宋体"/>
          <w:sz w:val="24"/>
        </w:rPr>
        <w:t>。</w:t>
      </w:r>
    </w:p>
    <w:p w14:paraId="7954CC83" w14:textId="77777777" w:rsidR="00591E6C" w:rsidRDefault="00F71A13">
      <w:pPr>
        <w:adjustRightInd w:val="0"/>
        <w:snapToGrid w:val="0"/>
        <w:spacing w:line="360" w:lineRule="auto"/>
        <w:ind w:firstLineChars="250" w:firstLine="600"/>
        <w:jc w:val="left"/>
        <w:rPr>
          <w:rFonts w:ascii="宋体" w:hAnsi="宋体"/>
          <w:sz w:val="24"/>
        </w:rPr>
      </w:pPr>
      <w:r>
        <w:rPr>
          <w:rFonts w:ascii="宋体" w:hAnsi="宋体"/>
          <w:sz w:val="24"/>
        </w:rPr>
        <w:t>12.4.6 支付分解表的编制</w:t>
      </w:r>
    </w:p>
    <w:p w14:paraId="4536ABBC"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2、总价合同支付分解表的编制与审批：</w:t>
      </w:r>
      <w:r>
        <w:rPr>
          <w:rFonts w:ascii="宋体" w:hAnsi="宋体" w:hint="eastAsia"/>
          <w:sz w:val="24"/>
          <w:u w:val="single"/>
        </w:rPr>
        <w:t xml:space="preserve">/ </w:t>
      </w:r>
      <w:r>
        <w:rPr>
          <w:rFonts w:ascii="宋体" w:hAnsi="宋体"/>
          <w:sz w:val="24"/>
        </w:rPr>
        <w:t>。</w:t>
      </w:r>
    </w:p>
    <w:p w14:paraId="5D6725BC"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3、单价合同的总价项目支付分解表的编制与审批：</w:t>
      </w:r>
      <w:r>
        <w:rPr>
          <w:rFonts w:ascii="宋体" w:hAnsi="宋体" w:hint="eastAsia"/>
          <w:sz w:val="24"/>
          <w:u w:val="single"/>
        </w:rPr>
        <w:t xml:space="preserve">/ </w:t>
      </w:r>
      <w:r>
        <w:rPr>
          <w:rFonts w:ascii="宋体" w:hAnsi="宋体"/>
          <w:sz w:val="24"/>
        </w:rPr>
        <w:t>。</w:t>
      </w:r>
    </w:p>
    <w:p w14:paraId="591F805A"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12.</w:t>
      </w:r>
      <w:r>
        <w:rPr>
          <w:rFonts w:ascii="宋体" w:hAnsi="宋体" w:hint="eastAsia"/>
          <w:sz w:val="24"/>
        </w:rPr>
        <w:t>5</w:t>
      </w:r>
      <w:r>
        <w:rPr>
          <w:rFonts w:ascii="宋体" w:hAnsi="宋体"/>
          <w:sz w:val="24"/>
        </w:rPr>
        <w:t xml:space="preserve"> 工程款支付</w:t>
      </w:r>
    </w:p>
    <w:p w14:paraId="288BDB7B" w14:textId="77777777" w:rsidR="00591E6C" w:rsidRDefault="00F71A13">
      <w:pPr>
        <w:adjustRightInd w:val="0"/>
        <w:snapToGrid w:val="0"/>
        <w:spacing w:line="360" w:lineRule="auto"/>
        <w:ind w:firstLineChars="150" w:firstLine="315"/>
        <w:rPr>
          <w:rFonts w:ascii="宋体" w:hAnsi="宋体"/>
          <w:szCs w:val="21"/>
          <w:u w:val="single"/>
        </w:rPr>
      </w:pPr>
      <w:r>
        <w:rPr>
          <w:rFonts w:ascii="宋体" w:hAnsi="宋体" w:hint="eastAsia"/>
          <w:szCs w:val="21"/>
          <w:u w:val="single"/>
        </w:rPr>
        <w:t>双方约定的工程款（进度款）支付的方式和时间：</w:t>
      </w:r>
    </w:p>
    <w:p w14:paraId="186FCEE9" w14:textId="77777777" w:rsidR="00591E6C" w:rsidRDefault="00F71A13">
      <w:pPr>
        <w:adjustRightInd w:val="0"/>
        <w:snapToGrid w:val="0"/>
        <w:spacing w:line="360" w:lineRule="auto"/>
        <w:ind w:firstLineChars="150" w:firstLine="315"/>
        <w:rPr>
          <w:rFonts w:ascii="宋体" w:hAnsi="宋体"/>
          <w:szCs w:val="21"/>
          <w:u w:val="single"/>
        </w:rPr>
      </w:pPr>
      <w:r>
        <w:rPr>
          <w:rFonts w:ascii="宋体" w:hAnsi="宋体" w:hint="eastAsia"/>
          <w:szCs w:val="21"/>
          <w:u w:val="single"/>
        </w:rPr>
        <w:t>（1）</w:t>
      </w:r>
      <w:r>
        <w:rPr>
          <w:rFonts w:ascii="宋体" w:hAnsi="宋体"/>
          <w:szCs w:val="21"/>
          <w:u w:val="single"/>
        </w:rPr>
        <w:t>竣工验收合格后付合同价的40%，审计后满一年付至审定价的70%，审计后满二年付清</w:t>
      </w:r>
      <w:r>
        <w:rPr>
          <w:rFonts w:ascii="宋体" w:hAnsi="宋体" w:hint="eastAsia"/>
          <w:szCs w:val="21"/>
          <w:u w:val="single"/>
        </w:rPr>
        <w:t>。乙方必须开具增值税普通发票（以招标控制价核定的税率为准）。</w:t>
      </w:r>
    </w:p>
    <w:p w14:paraId="1461703A" w14:textId="77777777" w:rsidR="00591E6C" w:rsidRDefault="00F71A13">
      <w:pPr>
        <w:adjustRightInd w:val="0"/>
        <w:snapToGrid w:val="0"/>
        <w:spacing w:line="360" w:lineRule="auto"/>
        <w:ind w:firstLineChars="150" w:firstLine="315"/>
        <w:rPr>
          <w:rFonts w:ascii="宋体" w:hAnsi="宋体"/>
          <w:szCs w:val="21"/>
          <w:u w:val="single"/>
        </w:rPr>
      </w:pPr>
      <w:r>
        <w:rPr>
          <w:rFonts w:ascii="宋体" w:hAnsi="宋体" w:cs="宋体" w:hint="eastAsia"/>
          <w:szCs w:val="21"/>
          <w:u w:val="single"/>
          <w:lang w:bidi="ar"/>
        </w:rPr>
        <w:t>（2）</w:t>
      </w:r>
      <w:r>
        <w:rPr>
          <w:rFonts w:ascii="宋体" w:hAnsi="宋体" w:hint="eastAsia"/>
          <w:szCs w:val="21"/>
          <w:u w:val="single"/>
        </w:rPr>
        <w:t>工程采取全过程跟踪审计模式的，审计核减额在5%（含）以内（送审价-审定价）/送审价x100%≦5%的审计费由审计委托方承担，审计核减额在5%以上（送审价-审定价）/送审价x100%＞5%的审计费即〔（1-5%）x送审价-审定价〕x4%费用由施工方承担。工程采取竣工结算审计模式的，审计核减额在6%（含）以内（送审价-审定价）/送审价x100%≦6%的审计费由审计委托方承担，审计核减额在6%以上（送审价-审定价）/送审价x100%＞6%的审计费即〔（1-6%）x送审价-审定价〕x5%费用由施工方承担。</w:t>
      </w:r>
    </w:p>
    <w:p w14:paraId="791B21A8" w14:textId="77777777" w:rsidR="00591E6C" w:rsidRDefault="00F71A13">
      <w:pPr>
        <w:adjustRightInd w:val="0"/>
        <w:snapToGrid w:val="0"/>
        <w:spacing w:line="360" w:lineRule="auto"/>
        <w:ind w:firstLineChars="135" w:firstLine="283"/>
        <w:rPr>
          <w:rFonts w:ascii="宋体" w:hAnsi="宋体" w:cs="宋体"/>
          <w:szCs w:val="21"/>
          <w:u w:val="single"/>
        </w:rPr>
      </w:pPr>
      <w:r>
        <w:rPr>
          <w:rFonts w:ascii="宋体" w:hAnsi="宋体" w:cs="宋体" w:hint="eastAsia"/>
          <w:szCs w:val="21"/>
          <w:u w:val="single"/>
          <w:lang w:bidi="ar"/>
        </w:rPr>
        <w:t>（3）工程审计由建设方委托，审计模式由委托方确定。</w:t>
      </w:r>
    </w:p>
    <w:p w14:paraId="20E719E7" w14:textId="77777777" w:rsidR="00591E6C" w:rsidRDefault="00F71A13">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13.</w:t>
      </w:r>
      <w:r>
        <w:rPr>
          <w:rFonts w:ascii="宋体" w:eastAsia="宋体" w:hAnsi="宋体" w:hint="eastAsia"/>
          <w:b w:val="0"/>
          <w:sz w:val="24"/>
        </w:rPr>
        <w:t xml:space="preserve"> </w:t>
      </w:r>
      <w:r>
        <w:rPr>
          <w:rFonts w:ascii="宋体" w:eastAsia="宋体" w:hAnsi="宋体"/>
          <w:b w:val="0"/>
          <w:sz w:val="24"/>
        </w:rPr>
        <w:t>验收和工程试车</w:t>
      </w:r>
    </w:p>
    <w:p w14:paraId="5CD96DBC"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13.1 分部分项工程验收</w:t>
      </w:r>
    </w:p>
    <w:p w14:paraId="1C53B5B1"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13.1.2监理人不能按时进行验收时，应提前</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小时提交书面延期要求。</w:t>
      </w:r>
    </w:p>
    <w:p w14:paraId="526E0C75" w14:textId="77777777" w:rsidR="00591E6C" w:rsidRDefault="00F71A13">
      <w:pPr>
        <w:adjustRightInd w:val="0"/>
        <w:snapToGrid w:val="0"/>
        <w:spacing w:line="360" w:lineRule="auto"/>
        <w:ind w:firstLineChars="200" w:firstLine="480"/>
        <w:jc w:val="left"/>
        <w:rPr>
          <w:rFonts w:ascii="宋体" w:hAnsi="宋体"/>
          <w:b/>
          <w:sz w:val="24"/>
        </w:rPr>
      </w:pPr>
      <w:r>
        <w:rPr>
          <w:rFonts w:ascii="宋体" w:hAnsi="宋体"/>
          <w:sz w:val="24"/>
        </w:rPr>
        <w:lastRenderedPageBreak/>
        <w:t>关于延期最长不得超过：</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小时。</w:t>
      </w:r>
    </w:p>
    <w:p w14:paraId="62E0D771"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13.2 竣工验收</w:t>
      </w:r>
    </w:p>
    <w:p w14:paraId="66B5FC50"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13.2.2竣工验收程序</w:t>
      </w:r>
    </w:p>
    <w:p w14:paraId="6E9D8956"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kern w:val="0"/>
          <w:sz w:val="24"/>
        </w:rPr>
        <w:t>关于竣工验收程序的约定：</w:t>
      </w:r>
      <w:r>
        <w:rPr>
          <w:rFonts w:ascii="宋体" w:hAnsi="宋体" w:hint="eastAsia"/>
          <w:szCs w:val="21"/>
          <w:u w:val="single"/>
        </w:rPr>
        <w:t>发包人颁发的竣工验收相关规定及技术档案管理条例编制整理的竣工资料和竣工图（含电子档竣工图），在竣工质量验收之前经监理人及发包人认可后移交给发包人，若承包人未能及时移交，竣工质量验收延后，直至承包人完整移交竣工图及竣工资料为止，由此造成的工期延误或其他相应损失有承包人承担</w:t>
      </w:r>
      <w:r>
        <w:rPr>
          <w:rFonts w:ascii="宋体" w:hAnsi="宋体"/>
          <w:sz w:val="24"/>
        </w:rPr>
        <w:t>。</w:t>
      </w:r>
    </w:p>
    <w:p w14:paraId="2CAAA73F"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kern w:val="0"/>
          <w:sz w:val="24"/>
        </w:rPr>
        <w:t>发包人不按照本项约定组织竣工验收、颁发工程接收证书的违约金的计算方法：</w:t>
      </w:r>
      <w:r>
        <w:rPr>
          <w:rFonts w:ascii="宋体" w:hAnsi="宋体" w:hint="eastAsia"/>
          <w:sz w:val="24"/>
          <w:u w:val="single"/>
        </w:rPr>
        <w:t xml:space="preserve">/ </w:t>
      </w:r>
      <w:r>
        <w:rPr>
          <w:rFonts w:ascii="宋体" w:hAnsi="宋体"/>
          <w:sz w:val="24"/>
        </w:rPr>
        <w:t>。</w:t>
      </w:r>
    </w:p>
    <w:p w14:paraId="29DEF13B"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13.2.5移交、接收全部与部分工程</w:t>
      </w:r>
    </w:p>
    <w:p w14:paraId="68D93A00" w14:textId="77777777" w:rsidR="00591E6C" w:rsidRDefault="00F71A13">
      <w:pPr>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承包人向发包人移交工程的期限：</w:t>
      </w:r>
      <w:r>
        <w:rPr>
          <w:rFonts w:ascii="宋体" w:hAnsi="宋体" w:cs="宋体" w:hint="eastAsia"/>
          <w:sz w:val="24"/>
          <w:u w:val="single"/>
        </w:rPr>
        <w:t>根据发包人要求执行</w:t>
      </w:r>
      <w:r>
        <w:rPr>
          <w:rFonts w:ascii="宋体" w:hAnsi="宋体"/>
          <w:sz w:val="24"/>
        </w:rPr>
        <w:t>。</w:t>
      </w:r>
    </w:p>
    <w:p w14:paraId="7092FC78" w14:textId="77777777" w:rsidR="00591E6C" w:rsidRDefault="00F71A13">
      <w:pPr>
        <w:adjustRightInd w:val="0"/>
        <w:snapToGrid w:val="0"/>
        <w:spacing w:line="360" w:lineRule="auto"/>
        <w:ind w:firstLineChars="200" w:firstLine="480"/>
        <w:jc w:val="left"/>
        <w:rPr>
          <w:rFonts w:ascii="宋体" w:hAnsi="宋体"/>
          <w:sz w:val="24"/>
          <w:u w:val="single"/>
        </w:rPr>
      </w:pPr>
      <w:r>
        <w:rPr>
          <w:rFonts w:ascii="宋体" w:hAnsi="宋体"/>
          <w:kern w:val="0"/>
          <w:sz w:val="24"/>
        </w:rPr>
        <w:t>发包人未按本合同约定接收全部或部分工程的，违约金的计算方法为：</w:t>
      </w:r>
      <w:r>
        <w:rPr>
          <w:rFonts w:ascii="宋体" w:hAnsi="宋体" w:cs="宋体" w:hint="eastAsia"/>
          <w:sz w:val="24"/>
          <w:u w:val="single"/>
        </w:rPr>
        <w:t>根据发包人要求执行</w:t>
      </w:r>
      <w:r>
        <w:rPr>
          <w:rFonts w:ascii="宋体" w:hAnsi="宋体"/>
          <w:sz w:val="24"/>
        </w:rPr>
        <w:t>。</w:t>
      </w:r>
    </w:p>
    <w:p w14:paraId="51EC8C11"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承包人未按时移交工程的，违约金的计算方法为：</w:t>
      </w:r>
      <w:r>
        <w:rPr>
          <w:rFonts w:ascii="宋体" w:hAnsi="宋体" w:hint="eastAsia"/>
          <w:sz w:val="24"/>
          <w:u w:val="single"/>
        </w:rPr>
        <w:t>/</w:t>
      </w:r>
      <w:r>
        <w:rPr>
          <w:rFonts w:ascii="宋体" w:hAnsi="宋体"/>
          <w:sz w:val="24"/>
        </w:rPr>
        <w:t>。</w:t>
      </w:r>
    </w:p>
    <w:p w14:paraId="7AC64768"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13.3 工程试车</w:t>
      </w:r>
    </w:p>
    <w:p w14:paraId="23AE5BD1" w14:textId="77777777" w:rsidR="00591E6C" w:rsidRDefault="00F71A13">
      <w:pPr>
        <w:adjustRightInd w:val="0"/>
        <w:snapToGrid w:val="0"/>
        <w:spacing w:line="360" w:lineRule="auto"/>
        <w:ind w:firstLineChars="200" w:firstLine="480"/>
        <w:jc w:val="left"/>
        <w:rPr>
          <w:rFonts w:ascii="宋体" w:hAnsi="宋体"/>
          <w:kern w:val="0"/>
          <w:sz w:val="24"/>
        </w:rPr>
      </w:pPr>
      <w:r>
        <w:rPr>
          <w:rFonts w:ascii="宋体" w:hAnsi="宋体"/>
          <w:kern w:val="0"/>
          <w:sz w:val="24"/>
        </w:rPr>
        <w:t>13.3.1 试车程序</w:t>
      </w:r>
    </w:p>
    <w:p w14:paraId="73051E4A"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kern w:val="0"/>
          <w:sz w:val="24"/>
        </w:rPr>
        <w:t>工程试车内容：</w:t>
      </w:r>
      <w:r>
        <w:rPr>
          <w:rFonts w:ascii="宋体" w:hAnsi="宋体" w:hint="eastAsia"/>
          <w:sz w:val="24"/>
          <w:u w:val="single"/>
        </w:rPr>
        <w:t xml:space="preserve">/ </w:t>
      </w:r>
      <w:r>
        <w:rPr>
          <w:rFonts w:ascii="宋体" w:hAnsi="宋体"/>
          <w:sz w:val="24"/>
        </w:rPr>
        <w:t>。</w:t>
      </w:r>
    </w:p>
    <w:p w14:paraId="2667F405" w14:textId="77777777" w:rsidR="00591E6C" w:rsidRDefault="00F71A13">
      <w:pPr>
        <w:adjustRightInd w:val="0"/>
        <w:snapToGrid w:val="0"/>
        <w:spacing w:line="360" w:lineRule="auto"/>
        <w:ind w:firstLineChars="200" w:firstLine="480"/>
        <w:jc w:val="left"/>
        <w:rPr>
          <w:rFonts w:ascii="宋体" w:hAnsi="宋体"/>
          <w:kern w:val="0"/>
          <w:sz w:val="24"/>
        </w:rPr>
      </w:pPr>
      <w:r>
        <w:rPr>
          <w:rFonts w:ascii="宋体" w:hAnsi="宋体"/>
          <w:kern w:val="0"/>
          <w:sz w:val="24"/>
        </w:rPr>
        <w:t>（1）单机无负荷试车费用由</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kern w:val="0"/>
          <w:sz w:val="24"/>
        </w:rPr>
        <w:t>承担；</w:t>
      </w:r>
    </w:p>
    <w:p w14:paraId="7D093675" w14:textId="77777777" w:rsidR="00591E6C" w:rsidRDefault="00F71A13">
      <w:pPr>
        <w:adjustRightInd w:val="0"/>
        <w:snapToGrid w:val="0"/>
        <w:spacing w:line="360" w:lineRule="auto"/>
        <w:ind w:firstLineChars="200" w:firstLine="480"/>
        <w:jc w:val="left"/>
        <w:rPr>
          <w:rFonts w:ascii="宋体" w:hAnsi="宋体"/>
          <w:kern w:val="0"/>
          <w:sz w:val="24"/>
        </w:rPr>
      </w:pPr>
      <w:r>
        <w:rPr>
          <w:rFonts w:ascii="宋体" w:hAnsi="宋体"/>
          <w:kern w:val="0"/>
          <w:sz w:val="24"/>
        </w:rPr>
        <w:t>（2）无负荷联动试车费用由</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r>
        <w:rPr>
          <w:rFonts w:ascii="宋体" w:hAnsi="宋体"/>
          <w:kern w:val="0"/>
          <w:sz w:val="24"/>
        </w:rPr>
        <w:t>承担。</w:t>
      </w:r>
    </w:p>
    <w:p w14:paraId="657B341E" w14:textId="77777777" w:rsidR="00591E6C" w:rsidRDefault="00F71A13">
      <w:pPr>
        <w:adjustRightInd w:val="0"/>
        <w:snapToGrid w:val="0"/>
        <w:spacing w:line="360" w:lineRule="auto"/>
        <w:ind w:firstLineChars="200" w:firstLine="480"/>
        <w:jc w:val="left"/>
        <w:rPr>
          <w:rFonts w:ascii="宋体" w:hAnsi="宋体"/>
          <w:kern w:val="0"/>
          <w:sz w:val="24"/>
        </w:rPr>
      </w:pPr>
      <w:r>
        <w:rPr>
          <w:rFonts w:ascii="宋体" w:hAnsi="宋体"/>
          <w:kern w:val="0"/>
          <w:sz w:val="24"/>
        </w:rPr>
        <w:t>13.3.3 投料试车</w:t>
      </w:r>
    </w:p>
    <w:p w14:paraId="428B486D" w14:textId="77777777" w:rsidR="00591E6C" w:rsidRDefault="00F71A13">
      <w:pPr>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关于投料试车相关事项的约定：</w:t>
      </w:r>
      <w:r>
        <w:rPr>
          <w:rFonts w:ascii="宋体" w:hAnsi="宋体" w:hint="eastAsia"/>
          <w:sz w:val="24"/>
          <w:u w:val="single"/>
        </w:rPr>
        <w:t xml:space="preserve">/ </w:t>
      </w:r>
      <w:r>
        <w:rPr>
          <w:rFonts w:ascii="宋体" w:hAnsi="宋体"/>
          <w:sz w:val="24"/>
        </w:rPr>
        <w:t>。</w:t>
      </w:r>
    </w:p>
    <w:p w14:paraId="74665C27" w14:textId="77777777" w:rsidR="00591E6C" w:rsidRDefault="00F71A13">
      <w:pPr>
        <w:adjustRightInd w:val="0"/>
        <w:snapToGrid w:val="0"/>
        <w:spacing w:after="120" w:line="360" w:lineRule="auto"/>
        <w:ind w:firstLineChars="200" w:firstLine="480"/>
        <w:outlineLvl w:val="0"/>
        <w:rPr>
          <w:rFonts w:ascii="宋体" w:hAnsi="宋体"/>
          <w:sz w:val="24"/>
        </w:rPr>
      </w:pPr>
      <w:r>
        <w:rPr>
          <w:rFonts w:ascii="宋体" w:hAnsi="宋体"/>
          <w:sz w:val="24"/>
        </w:rPr>
        <w:t>13.6 竣工退场</w:t>
      </w:r>
    </w:p>
    <w:p w14:paraId="15EA4D37" w14:textId="77777777" w:rsidR="00591E6C" w:rsidRDefault="00F71A13">
      <w:pPr>
        <w:adjustRightInd w:val="0"/>
        <w:snapToGrid w:val="0"/>
        <w:spacing w:line="360" w:lineRule="auto"/>
        <w:ind w:firstLineChars="200" w:firstLine="480"/>
        <w:jc w:val="left"/>
        <w:rPr>
          <w:rFonts w:ascii="宋体" w:hAnsi="宋体"/>
          <w:kern w:val="0"/>
          <w:sz w:val="24"/>
        </w:rPr>
      </w:pPr>
      <w:r>
        <w:rPr>
          <w:rFonts w:ascii="宋体" w:hAnsi="宋体"/>
          <w:kern w:val="0"/>
          <w:sz w:val="24"/>
        </w:rPr>
        <w:t>13.6.1 竣工退场</w:t>
      </w:r>
    </w:p>
    <w:p w14:paraId="58A0F2FF" w14:textId="77777777" w:rsidR="00591E6C" w:rsidRDefault="00F71A13">
      <w:pPr>
        <w:adjustRightInd w:val="0"/>
        <w:snapToGrid w:val="0"/>
        <w:spacing w:line="360" w:lineRule="auto"/>
        <w:ind w:firstLineChars="200" w:firstLine="480"/>
        <w:jc w:val="left"/>
        <w:rPr>
          <w:rFonts w:ascii="宋体" w:hAnsi="宋体"/>
          <w:kern w:val="0"/>
          <w:sz w:val="24"/>
        </w:rPr>
      </w:pPr>
      <w:r>
        <w:rPr>
          <w:rFonts w:ascii="宋体" w:hAnsi="宋体"/>
          <w:kern w:val="0"/>
          <w:sz w:val="24"/>
        </w:rPr>
        <w:t>承包人完成竣工退场的期限</w:t>
      </w:r>
      <w:r>
        <w:rPr>
          <w:rFonts w:ascii="宋体" w:hAnsi="宋体" w:hint="eastAsia"/>
          <w:kern w:val="0"/>
          <w:sz w:val="24"/>
        </w:rPr>
        <w:t>/</w:t>
      </w:r>
      <w:r>
        <w:rPr>
          <w:rFonts w:ascii="宋体" w:hAnsi="宋体" w:hint="eastAsia"/>
          <w:sz w:val="24"/>
          <w:u w:val="single"/>
        </w:rPr>
        <w:t xml:space="preserve"> </w:t>
      </w:r>
      <w:r>
        <w:rPr>
          <w:rFonts w:ascii="宋体" w:hAnsi="宋体"/>
          <w:sz w:val="24"/>
        </w:rPr>
        <w:t>。</w:t>
      </w:r>
    </w:p>
    <w:p w14:paraId="31970D6F" w14:textId="77777777" w:rsidR="00591E6C" w:rsidRDefault="00F71A13">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14. 竣工结算</w:t>
      </w:r>
    </w:p>
    <w:p w14:paraId="0AEB2B47"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14.1 竣工</w:t>
      </w:r>
      <w:r>
        <w:rPr>
          <w:rFonts w:ascii="宋体" w:hAnsi="宋体" w:hint="eastAsia"/>
          <w:sz w:val="24"/>
        </w:rPr>
        <w:t>结算</w:t>
      </w:r>
      <w:r>
        <w:rPr>
          <w:rFonts w:ascii="宋体" w:hAnsi="宋体"/>
          <w:sz w:val="24"/>
        </w:rPr>
        <w:t>申请</w:t>
      </w:r>
    </w:p>
    <w:p w14:paraId="7AE7EEFF"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承包人提交竣工</w:t>
      </w:r>
      <w:r>
        <w:rPr>
          <w:rFonts w:ascii="宋体" w:hAnsi="宋体" w:hint="eastAsia"/>
          <w:sz w:val="24"/>
        </w:rPr>
        <w:t>结算</w:t>
      </w:r>
      <w:r>
        <w:rPr>
          <w:rFonts w:ascii="宋体" w:hAnsi="宋体"/>
          <w:sz w:val="24"/>
        </w:rPr>
        <w:t>申请单的期限：</w:t>
      </w:r>
      <w:r>
        <w:rPr>
          <w:rFonts w:ascii="宋体" w:hAnsi="宋体" w:hint="eastAsia"/>
          <w:sz w:val="24"/>
          <w:u w:val="single"/>
        </w:rPr>
        <w:t>/</w:t>
      </w:r>
      <w:r>
        <w:rPr>
          <w:rFonts w:ascii="宋体" w:hAnsi="宋体"/>
          <w:sz w:val="24"/>
        </w:rPr>
        <w:t>。</w:t>
      </w:r>
    </w:p>
    <w:p w14:paraId="2EC8B349"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竣工</w:t>
      </w:r>
      <w:r>
        <w:rPr>
          <w:rFonts w:ascii="宋体" w:hAnsi="宋体" w:hint="eastAsia"/>
          <w:sz w:val="24"/>
        </w:rPr>
        <w:t>结算</w:t>
      </w:r>
      <w:r>
        <w:rPr>
          <w:rFonts w:ascii="宋体" w:hAnsi="宋体"/>
          <w:sz w:val="24"/>
        </w:rPr>
        <w:t>申请单应包括的内容：</w:t>
      </w:r>
      <w:r>
        <w:rPr>
          <w:rFonts w:ascii="宋体" w:hAnsi="宋体" w:hint="eastAsia"/>
          <w:sz w:val="24"/>
          <w:u w:val="single"/>
        </w:rPr>
        <w:t xml:space="preserve">/ </w:t>
      </w:r>
      <w:r>
        <w:rPr>
          <w:rFonts w:ascii="宋体" w:hAnsi="宋体"/>
          <w:sz w:val="24"/>
        </w:rPr>
        <w:t>。</w:t>
      </w:r>
    </w:p>
    <w:p w14:paraId="6492BABA" w14:textId="77777777" w:rsidR="00591E6C" w:rsidRDefault="00F71A13">
      <w:pPr>
        <w:adjustRightInd w:val="0"/>
        <w:snapToGrid w:val="0"/>
        <w:spacing w:after="120" w:line="360" w:lineRule="auto"/>
        <w:ind w:firstLineChars="200" w:firstLine="480"/>
        <w:outlineLvl w:val="0"/>
        <w:rPr>
          <w:rFonts w:ascii="宋体" w:hAnsi="宋体"/>
          <w:sz w:val="24"/>
        </w:rPr>
      </w:pPr>
      <w:r>
        <w:rPr>
          <w:rFonts w:ascii="宋体" w:hAnsi="宋体"/>
          <w:sz w:val="24"/>
        </w:rPr>
        <w:lastRenderedPageBreak/>
        <w:t>14.2 竣工结算审核</w:t>
      </w:r>
    </w:p>
    <w:p w14:paraId="6C126F26"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发包人</w:t>
      </w:r>
      <w:r>
        <w:rPr>
          <w:rFonts w:ascii="宋体" w:hAnsi="宋体" w:hint="eastAsia"/>
          <w:sz w:val="24"/>
        </w:rPr>
        <w:t>审批</w:t>
      </w:r>
      <w:r>
        <w:rPr>
          <w:rFonts w:ascii="宋体" w:hAnsi="宋体"/>
          <w:sz w:val="24"/>
        </w:rPr>
        <w:t>竣工付款申请单的期限：</w:t>
      </w:r>
      <w:r>
        <w:rPr>
          <w:rFonts w:ascii="宋体" w:hAnsi="宋体" w:hint="eastAsia"/>
          <w:sz w:val="24"/>
          <w:u w:val="single"/>
        </w:rPr>
        <w:t xml:space="preserve">/ </w:t>
      </w:r>
      <w:r>
        <w:rPr>
          <w:rFonts w:ascii="宋体" w:hAnsi="宋体"/>
          <w:sz w:val="24"/>
        </w:rPr>
        <w:t>。</w:t>
      </w:r>
    </w:p>
    <w:p w14:paraId="1A3EEF21"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发包人完成竣工付款的期限：</w:t>
      </w:r>
      <w:r>
        <w:rPr>
          <w:rFonts w:ascii="宋体" w:hAnsi="宋体" w:hint="eastAsia"/>
          <w:sz w:val="24"/>
          <w:u w:val="single"/>
        </w:rPr>
        <w:t xml:space="preserve">/ </w:t>
      </w:r>
      <w:r>
        <w:rPr>
          <w:rFonts w:ascii="宋体" w:hAnsi="宋体"/>
          <w:sz w:val="24"/>
        </w:rPr>
        <w:t>。</w:t>
      </w:r>
    </w:p>
    <w:p w14:paraId="7B68953C"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hint="eastAsia"/>
          <w:sz w:val="24"/>
        </w:rPr>
        <w:t>关于竣工付款证书异议部分复核的方式和程序：</w:t>
      </w:r>
      <w:r>
        <w:rPr>
          <w:rFonts w:ascii="宋体" w:hAnsi="宋体" w:hint="eastAsia"/>
          <w:sz w:val="24"/>
          <w:u w:val="single"/>
        </w:rPr>
        <w:t xml:space="preserve">/ </w:t>
      </w:r>
      <w:r>
        <w:rPr>
          <w:rFonts w:ascii="宋体" w:hAnsi="宋体"/>
          <w:sz w:val="24"/>
        </w:rPr>
        <w:t>。</w:t>
      </w:r>
    </w:p>
    <w:p w14:paraId="76320D3D"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14.4 最终结清</w:t>
      </w:r>
    </w:p>
    <w:p w14:paraId="7932D378" w14:textId="77777777" w:rsidR="00591E6C" w:rsidRDefault="00F71A13">
      <w:pPr>
        <w:adjustRightInd w:val="0"/>
        <w:snapToGrid w:val="0"/>
        <w:spacing w:line="360" w:lineRule="auto"/>
        <w:ind w:firstLineChars="200" w:firstLine="480"/>
        <w:jc w:val="left"/>
        <w:rPr>
          <w:rFonts w:ascii="宋体" w:hAnsi="宋体"/>
          <w:kern w:val="0"/>
          <w:sz w:val="24"/>
        </w:rPr>
      </w:pPr>
      <w:r>
        <w:rPr>
          <w:rFonts w:ascii="宋体" w:hAnsi="宋体"/>
          <w:kern w:val="0"/>
          <w:sz w:val="24"/>
        </w:rPr>
        <w:t>14.4.1 最终结清申请单</w:t>
      </w:r>
    </w:p>
    <w:p w14:paraId="2DE79B9B" w14:textId="77777777" w:rsidR="00591E6C" w:rsidRDefault="00F71A13">
      <w:pPr>
        <w:adjustRightInd w:val="0"/>
        <w:snapToGrid w:val="0"/>
        <w:spacing w:line="360" w:lineRule="auto"/>
        <w:ind w:firstLineChars="200" w:firstLine="480"/>
        <w:jc w:val="left"/>
        <w:rPr>
          <w:rFonts w:ascii="宋体" w:hAnsi="宋体"/>
          <w:kern w:val="0"/>
          <w:sz w:val="24"/>
        </w:rPr>
      </w:pPr>
      <w:r>
        <w:rPr>
          <w:rFonts w:ascii="宋体" w:hAnsi="宋体"/>
          <w:kern w:val="0"/>
          <w:sz w:val="24"/>
        </w:rPr>
        <w:t>承包人提交最终结清申请单的份数：</w:t>
      </w:r>
      <w:r>
        <w:rPr>
          <w:rFonts w:ascii="宋体" w:hAnsi="宋体" w:hint="eastAsia"/>
          <w:sz w:val="24"/>
          <w:u w:val="single"/>
        </w:rPr>
        <w:t xml:space="preserve">/ </w:t>
      </w:r>
      <w:r>
        <w:rPr>
          <w:rFonts w:ascii="宋体" w:hAnsi="宋体"/>
          <w:sz w:val="24"/>
        </w:rPr>
        <w:t>。</w:t>
      </w:r>
    </w:p>
    <w:p w14:paraId="29494A46"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kern w:val="0"/>
          <w:sz w:val="24"/>
        </w:rPr>
        <w:t>承包人提交最终结算申请单的期限：</w:t>
      </w:r>
      <w:r>
        <w:rPr>
          <w:rFonts w:ascii="宋体" w:hAnsi="宋体" w:hint="eastAsia"/>
          <w:sz w:val="24"/>
          <w:u w:val="single"/>
        </w:rPr>
        <w:t>/</w:t>
      </w:r>
      <w:r>
        <w:rPr>
          <w:rFonts w:ascii="宋体" w:hAnsi="宋体"/>
          <w:sz w:val="24"/>
        </w:rPr>
        <w:t xml:space="preserve">。 </w:t>
      </w:r>
    </w:p>
    <w:p w14:paraId="7BB32569"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14.4.2 最终结清证书和支付</w:t>
      </w:r>
    </w:p>
    <w:p w14:paraId="22AF2003"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（1）发包人完成最终结清申请单的</w:t>
      </w:r>
      <w:r>
        <w:rPr>
          <w:rFonts w:ascii="宋体" w:hAnsi="宋体" w:hint="eastAsia"/>
          <w:sz w:val="24"/>
        </w:rPr>
        <w:t>审批</w:t>
      </w:r>
      <w:r>
        <w:rPr>
          <w:rFonts w:ascii="宋体" w:hAnsi="宋体"/>
          <w:sz w:val="24"/>
        </w:rPr>
        <w:t>并颁发最终结清证书的期限：</w:t>
      </w:r>
      <w:r>
        <w:rPr>
          <w:rFonts w:ascii="宋体" w:hAnsi="宋体" w:hint="eastAsia"/>
          <w:sz w:val="24"/>
          <w:u w:val="single"/>
        </w:rPr>
        <w:t xml:space="preserve">/ </w:t>
      </w:r>
      <w:r>
        <w:rPr>
          <w:rFonts w:ascii="宋体" w:hAnsi="宋体"/>
          <w:sz w:val="24"/>
        </w:rPr>
        <w:t>。</w:t>
      </w:r>
    </w:p>
    <w:p w14:paraId="336BD81A"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（2）发包人完成支付的期限：</w:t>
      </w:r>
      <w:r>
        <w:rPr>
          <w:rFonts w:ascii="宋体" w:hAnsi="宋体" w:hint="eastAsia"/>
          <w:sz w:val="24"/>
          <w:u w:val="single"/>
        </w:rPr>
        <w:t>/</w:t>
      </w:r>
      <w:r>
        <w:rPr>
          <w:rFonts w:ascii="宋体" w:hAnsi="宋体"/>
          <w:sz w:val="24"/>
        </w:rPr>
        <w:t>。</w:t>
      </w:r>
    </w:p>
    <w:p w14:paraId="4B4E1C16" w14:textId="77777777" w:rsidR="00591E6C" w:rsidRDefault="00F71A13">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15. 缺陷责任期与保修</w:t>
      </w:r>
    </w:p>
    <w:p w14:paraId="0E984C24"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15.2缺陷责任期</w:t>
      </w:r>
    </w:p>
    <w:p w14:paraId="03ADB3E2"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缺陷责任期的具体期限：</w:t>
      </w:r>
      <w:r>
        <w:rPr>
          <w:rFonts w:ascii="宋体" w:hAnsi="宋体" w:hint="eastAsia"/>
          <w:sz w:val="24"/>
          <w:u w:val="single"/>
        </w:rPr>
        <w:t>两年</w:t>
      </w:r>
      <w:r>
        <w:rPr>
          <w:rFonts w:ascii="宋体" w:hAnsi="宋体"/>
          <w:sz w:val="24"/>
        </w:rPr>
        <w:t>。</w:t>
      </w:r>
    </w:p>
    <w:p w14:paraId="39DA9E6C" w14:textId="77777777" w:rsidR="00591E6C" w:rsidRDefault="00F71A13">
      <w:pPr>
        <w:adjustRightInd w:val="0"/>
        <w:snapToGrid w:val="0"/>
        <w:spacing w:after="120" w:line="360" w:lineRule="auto"/>
        <w:ind w:firstLineChars="200" w:firstLine="480"/>
        <w:outlineLvl w:val="0"/>
        <w:rPr>
          <w:rFonts w:ascii="宋体" w:hAnsi="宋体"/>
          <w:sz w:val="24"/>
        </w:rPr>
      </w:pPr>
      <w:r>
        <w:rPr>
          <w:rFonts w:ascii="宋体" w:hAnsi="宋体"/>
          <w:sz w:val="24"/>
        </w:rPr>
        <w:t>15.3 质量保证金</w:t>
      </w:r>
    </w:p>
    <w:p w14:paraId="12FC6D5A"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hint="eastAsia"/>
          <w:sz w:val="24"/>
        </w:rPr>
        <w:t>关于是否扣留质量保证金的约定：</w:t>
      </w:r>
      <w:r>
        <w:rPr>
          <w:rFonts w:ascii="宋体" w:hAnsi="宋体"/>
          <w:sz w:val="24"/>
          <w:u w:val="single"/>
        </w:rPr>
        <w:t xml:space="preserve"> </w:t>
      </w:r>
      <w:r>
        <w:rPr>
          <w:rFonts w:ascii="宋体" w:hAnsi="宋体" w:hint="eastAsia"/>
          <w:sz w:val="24"/>
          <w:u w:val="single"/>
        </w:rPr>
        <w:t xml:space="preserve">3% </w:t>
      </w:r>
      <w:r>
        <w:rPr>
          <w:rFonts w:ascii="宋体" w:hAnsi="宋体"/>
          <w:sz w:val="24"/>
        </w:rPr>
        <w:t>。</w:t>
      </w:r>
      <w:r>
        <w:rPr>
          <w:rFonts w:ascii="宋体" w:hAnsi="宋体" w:hint="eastAsia"/>
          <w:sz w:val="24"/>
        </w:rPr>
        <w:t>在工程项目竣工前，承包人按专用合同条款第3.7条提供履约担保的，发包人不得同时预留工程质量保证金。</w:t>
      </w:r>
    </w:p>
    <w:p w14:paraId="78FBE08C" w14:textId="77777777" w:rsidR="00591E6C" w:rsidRDefault="00591E6C">
      <w:pPr>
        <w:adjustRightInd w:val="0"/>
        <w:snapToGrid w:val="0"/>
        <w:spacing w:line="360" w:lineRule="auto"/>
        <w:ind w:firstLineChars="200" w:firstLine="480"/>
        <w:jc w:val="left"/>
        <w:rPr>
          <w:rFonts w:ascii="宋体" w:hAnsi="宋体"/>
          <w:sz w:val="24"/>
        </w:rPr>
      </w:pPr>
    </w:p>
    <w:p w14:paraId="71E2464E" w14:textId="77777777" w:rsidR="00591E6C" w:rsidRDefault="00F71A13">
      <w:pPr>
        <w:adjustRightInd w:val="0"/>
        <w:snapToGrid w:val="0"/>
        <w:spacing w:line="360" w:lineRule="auto"/>
        <w:ind w:firstLineChars="200" w:firstLine="480"/>
        <w:jc w:val="left"/>
        <w:outlineLvl w:val="0"/>
        <w:rPr>
          <w:rFonts w:ascii="宋体" w:hAnsi="宋体"/>
          <w:sz w:val="24"/>
        </w:rPr>
      </w:pPr>
      <w:r>
        <w:rPr>
          <w:rFonts w:ascii="宋体" w:hAnsi="宋体"/>
          <w:sz w:val="24"/>
        </w:rPr>
        <w:t xml:space="preserve">15.3.1 </w:t>
      </w:r>
      <w:r>
        <w:rPr>
          <w:rFonts w:ascii="宋体" w:hAnsi="宋体" w:hint="eastAsia"/>
          <w:sz w:val="24"/>
        </w:rPr>
        <w:t>承包人提供</w:t>
      </w:r>
      <w:r>
        <w:rPr>
          <w:rFonts w:ascii="宋体" w:hAnsi="宋体"/>
          <w:sz w:val="24"/>
        </w:rPr>
        <w:t>质量保证金的</w:t>
      </w:r>
      <w:r>
        <w:rPr>
          <w:rFonts w:ascii="宋体" w:hAnsi="宋体" w:hint="eastAsia"/>
          <w:sz w:val="24"/>
        </w:rPr>
        <w:t>方</w:t>
      </w:r>
      <w:r>
        <w:rPr>
          <w:rFonts w:ascii="宋体" w:hAnsi="宋体"/>
          <w:sz w:val="24"/>
        </w:rPr>
        <w:t>式</w:t>
      </w:r>
    </w:p>
    <w:p w14:paraId="10B00A76"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质量保证金采用以下第</w:t>
      </w:r>
      <w:r>
        <w:rPr>
          <w:rFonts w:ascii="宋体" w:hAnsi="宋体"/>
          <w:sz w:val="24"/>
          <w:u w:val="single"/>
        </w:rPr>
        <w:t xml:space="preserve"> </w:t>
      </w:r>
      <w:r>
        <w:rPr>
          <w:rFonts w:ascii="宋体" w:hAnsi="宋体" w:hint="eastAsia"/>
          <w:sz w:val="24"/>
          <w:u w:val="single"/>
        </w:rPr>
        <w:t xml:space="preserve">∥ </w:t>
      </w:r>
      <w:r>
        <w:rPr>
          <w:rFonts w:ascii="宋体" w:hAnsi="宋体"/>
          <w:sz w:val="24"/>
        </w:rPr>
        <w:t>种方式：</w:t>
      </w:r>
    </w:p>
    <w:p w14:paraId="4C8E088A" w14:textId="77777777" w:rsidR="00591E6C" w:rsidRDefault="00F71A13">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（1）质量保证金保函，保证金额为：</w:t>
      </w:r>
      <w:r>
        <w:rPr>
          <w:rFonts w:ascii="宋体" w:hAnsi="宋体" w:hint="eastAsia"/>
          <w:sz w:val="24"/>
          <w:u w:val="single"/>
        </w:rPr>
        <w:t xml:space="preserve">∥ </w:t>
      </w:r>
      <w:r>
        <w:rPr>
          <w:rFonts w:ascii="宋体" w:hAnsi="宋体"/>
          <w:kern w:val="0"/>
          <w:sz w:val="24"/>
        </w:rPr>
        <w:t xml:space="preserve">； </w:t>
      </w:r>
    </w:p>
    <w:p w14:paraId="7FEA6E65" w14:textId="77777777" w:rsidR="00591E6C" w:rsidRDefault="00F71A13">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（2）</w:t>
      </w:r>
      <w:r>
        <w:rPr>
          <w:rFonts w:ascii="宋体" w:hAnsi="宋体"/>
          <w:kern w:val="0"/>
          <w:sz w:val="24"/>
          <w:u w:val="single"/>
        </w:rPr>
        <w:t xml:space="preserve"> </w:t>
      </w:r>
      <w:r>
        <w:rPr>
          <w:rFonts w:ascii="宋体" w:hAnsi="宋体" w:hint="eastAsia"/>
          <w:sz w:val="24"/>
          <w:u w:val="single"/>
        </w:rPr>
        <w:t xml:space="preserve">∥ </w:t>
      </w:r>
      <w:r>
        <w:rPr>
          <w:rFonts w:ascii="宋体" w:hAnsi="宋体" w:hint="eastAsia"/>
          <w:kern w:val="0"/>
          <w:sz w:val="24"/>
          <w:u w:val="single"/>
        </w:rPr>
        <w:t xml:space="preserve"> </w:t>
      </w:r>
      <w:r>
        <w:rPr>
          <w:rFonts w:ascii="宋体" w:hAnsi="宋体"/>
          <w:kern w:val="0"/>
          <w:sz w:val="24"/>
        </w:rPr>
        <w:t>工程款；</w:t>
      </w:r>
    </w:p>
    <w:p w14:paraId="5F9A17D8" w14:textId="77777777" w:rsidR="00591E6C" w:rsidRDefault="00F71A13">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（3）其他</w:t>
      </w:r>
      <w:r>
        <w:rPr>
          <w:rFonts w:ascii="宋体" w:hAnsi="宋体" w:hint="eastAsia"/>
          <w:kern w:val="0"/>
          <w:sz w:val="24"/>
        </w:rPr>
        <w:t>方</w:t>
      </w:r>
      <w:r>
        <w:rPr>
          <w:rFonts w:ascii="宋体" w:hAnsi="宋体"/>
          <w:kern w:val="0"/>
          <w:sz w:val="24"/>
        </w:rPr>
        <w:t>式:</w:t>
      </w:r>
      <w:r>
        <w:rPr>
          <w:rFonts w:ascii="宋体" w:hAnsi="宋体" w:hint="eastAsia"/>
          <w:sz w:val="24"/>
          <w:u w:val="single"/>
        </w:rPr>
        <w:t xml:space="preserve"> ∥ </w:t>
      </w:r>
      <w:r>
        <w:rPr>
          <w:rFonts w:ascii="宋体" w:hAnsi="宋体"/>
          <w:sz w:val="24"/>
        </w:rPr>
        <w:t>。</w:t>
      </w:r>
    </w:p>
    <w:p w14:paraId="35919CC0" w14:textId="77777777" w:rsidR="00591E6C" w:rsidRDefault="00F71A13">
      <w:pPr>
        <w:adjustRightInd w:val="0"/>
        <w:snapToGrid w:val="0"/>
        <w:spacing w:line="360" w:lineRule="auto"/>
        <w:ind w:firstLineChars="200" w:firstLine="480"/>
        <w:jc w:val="left"/>
        <w:outlineLvl w:val="0"/>
        <w:rPr>
          <w:rFonts w:ascii="宋体" w:hAnsi="宋体"/>
          <w:sz w:val="24"/>
        </w:rPr>
      </w:pPr>
      <w:r>
        <w:rPr>
          <w:rFonts w:ascii="宋体" w:hAnsi="宋体"/>
          <w:sz w:val="24"/>
        </w:rPr>
        <w:t xml:space="preserve">15.3.2 质量保证金的扣留 </w:t>
      </w:r>
    </w:p>
    <w:p w14:paraId="2E373F14"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质量保证金的扣留采取以下第</w:t>
      </w:r>
      <w:r>
        <w:rPr>
          <w:rFonts w:ascii="宋体" w:hAnsi="宋体"/>
          <w:sz w:val="24"/>
          <w:u w:val="single"/>
        </w:rPr>
        <w:t xml:space="preserve"> </w:t>
      </w:r>
      <w:r>
        <w:rPr>
          <w:rFonts w:ascii="宋体" w:hAnsi="宋体" w:hint="eastAsia"/>
          <w:sz w:val="24"/>
          <w:u w:val="single"/>
        </w:rPr>
        <w:t xml:space="preserve">∥ </w:t>
      </w:r>
      <w:r>
        <w:rPr>
          <w:rFonts w:ascii="宋体" w:hAnsi="宋体"/>
          <w:sz w:val="24"/>
        </w:rPr>
        <w:t>种方式：</w:t>
      </w:r>
    </w:p>
    <w:p w14:paraId="187BA721" w14:textId="77777777" w:rsidR="00591E6C" w:rsidRDefault="00F71A13">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（1）在支付工程进度款时逐次扣留，在此情形下，质量保证金的计算基数不包括预付款的支付、扣回以及价格调整的金额；</w:t>
      </w:r>
    </w:p>
    <w:p w14:paraId="5AC74DB1" w14:textId="77777777" w:rsidR="00591E6C" w:rsidRDefault="00F71A13">
      <w:pPr>
        <w:autoSpaceDE w:val="0"/>
        <w:autoSpaceDN w:val="0"/>
        <w:adjustRightInd w:val="0"/>
        <w:snapToGrid w:val="0"/>
        <w:spacing w:line="360" w:lineRule="auto"/>
        <w:ind w:firstLineChars="200" w:firstLine="480"/>
        <w:jc w:val="left"/>
        <w:outlineLvl w:val="0"/>
        <w:rPr>
          <w:rFonts w:ascii="宋体" w:hAnsi="宋体"/>
          <w:kern w:val="0"/>
          <w:sz w:val="24"/>
        </w:rPr>
      </w:pPr>
      <w:r>
        <w:rPr>
          <w:rFonts w:ascii="宋体" w:hAnsi="宋体"/>
          <w:kern w:val="0"/>
          <w:sz w:val="24"/>
        </w:rPr>
        <w:t>（2）工程竣工结算时一次性扣留质量保证金；</w:t>
      </w:r>
    </w:p>
    <w:p w14:paraId="2AFC5BB0" w14:textId="77777777" w:rsidR="00591E6C" w:rsidRDefault="00F71A13">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lastRenderedPageBreak/>
        <w:t>（3）其他扣留方式:</w:t>
      </w:r>
      <w:r>
        <w:rPr>
          <w:rFonts w:ascii="宋体" w:hAnsi="宋体" w:hint="eastAsia"/>
          <w:sz w:val="24"/>
          <w:u w:val="single"/>
        </w:rPr>
        <w:t xml:space="preserve"> ∥ </w:t>
      </w:r>
      <w:r>
        <w:rPr>
          <w:rFonts w:ascii="宋体" w:hAnsi="宋体"/>
          <w:sz w:val="24"/>
        </w:rPr>
        <w:t>。</w:t>
      </w:r>
    </w:p>
    <w:p w14:paraId="2E56475B"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关于质量保证金的补充约定：</w:t>
      </w:r>
      <w:r>
        <w:rPr>
          <w:rFonts w:ascii="宋体" w:hAnsi="宋体" w:hint="eastAsia"/>
          <w:sz w:val="24"/>
          <w:u w:val="single"/>
        </w:rPr>
        <w:t xml:space="preserve">∥ </w:t>
      </w:r>
      <w:r>
        <w:rPr>
          <w:rFonts w:ascii="宋体" w:hAnsi="宋体"/>
          <w:sz w:val="24"/>
        </w:rPr>
        <w:t>。</w:t>
      </w:r>
    </w:p>
    <w:p w14:paraId="3EFC2E6C"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15.4保修</w:t>
      </w:r>
    </w:p>
    <w:p w14:paraId="6B8DC032" w14:textId="77777777" w:rsidR="00591E6C" w:rsidRDefault="00F71A13">
      <w:pPr>
        <w:adjustRightInd w:val="0"/>
        <w:snapToGrid w:val="0"/>
        <w:spacing w:line="360" w:lineRule="auto"/>
        <w:ind w:firstLineChars="195" w:firstLine="468"/>
        <w:jc w:val="left"/>
        <w:rPr>
          <w:rFonts w:ascii="宋体" w:hAnsi="宋体"/>
          <w:sz w:val="24"/>
        </w:rPr>
      </w:pPr>
      <w:r>
        <w:rPr>
          <w:rFonts w:ascii="宋体" w:hAnsi="宋体"/>
          <w:sz w:val="24"/>
        </w:rPr>
        <w:t>15.4.1 保修责任</w:t>
      </w:r>
    </w:p>
    <w:p w14:paraId="38132BA3" w14:textId="77777777" w:rsidR="00591E6C" w:rsidRDefault="00F71A13">
      <w:pPr>
        <w:adjustRightInd w:val="0"/>
        <w:snapToGrid w:val="0"/>
        <w:spacing w:line="360" w:lineRule="auto"/>
        <w:ind w:firstLineChars="195" w:firstLine="468"/>
        <w:jc w:val="left"/>
        <w:rPr>
          <w:rFonts w:ascii="宋体" w:hAnsi="宋体"/>
          <w:kern w:val="0"/>
          <w:sz w:val="24"/>
        </w:rPr>
      </w:pPr>
      <w:r>
        <w:rPr>
          <w:rFonts w:ascii="宋体" w:hAnsi="宋体"/>
          <w:sz w:val="24"/>
        </w:rPr>
        <w:t>工程保修期为：</w:t>
      </w:r>
      <w:r>
        <w:rPr>
          <w:rFonts w:ascii="宋体" w:hAnsi="宋体" w:hint="eastAsia"/>
          <w:kern w:val="0"/>
          <w:sz w:val="24"/>
          <w:u w:val="single"/>
        </w:rPr>
        <w:t xml:space="preserve">        </w:t>
      </w:r>
    </w:p>
    <w:p w14:paraId="527DCE3A" w14:textId="77777777" w:rsidR="00591E6C" w:rsidRDefault="00F71A13">
      <w:pPr>
        <w:adjustRightInd w:val="0"/>
        <w:snapToGrid w:val="0"/>
        <w:spacing w:line="360" w:lineRule="auto"/>
        <w:ind w:firstLineChars="195" w:firstLine="468"/>
        <w:jc w:val="left"/>
        <w:rPr>
          <w:rFonts w:ascii="宋体" w:hAnsi="宋体"/>
          <w:sz w:val="24"/>
        </w:rPr>
      </w:pPr>
      <w:r>
        <w:rPr>
          <w:rFonts w:ascii="宋体" w:hAnsi="宋体"/>
          <w:sz w:val="24"/>
        </w:rPr>
        <w:t>15.4.3 修复通知</w:t>
      </w:r>
    </w:p>
    <w:p w14:paraId="3F5D61E2" w14:textId="77777777" w:rsidR="00591E6C" w:rsidRDefault="00F71A13">
      <w:pPr>
        <w:adjustRightInd w:val="0"/>
        <w:snapToGrid w:val="0"/>
        <w:spacing w:line="360" w:lineRule="auto"/>
        <w:ind w:firstLineChars="195" w:firstLine="468"/>
        <w:jc w:val="left"/>
        <w:rPr>
          <w:rFonts w:ascii="宋体" w:hAnsi="宋体"/>
          <w:kern w:val="0"/>
          <w:sz w:val="24"/>
          <w:u w:val="single"/>
        </w:rPr>
      </w:pPr>
      <w:r>
        <w:rPr>
          <w:rFonts w:ascii="宋体" w:hAnsi="宋体"/>
          <w:kern w:val="0"/>
          <w:sz w:val="24"/>
        </w:rPr>
        <w:t>承包人收到保修通知并到达工程现场的合理时间：</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kern w:val="0"/>
          <w:sz w:val="24"/>
        </w:rPr>
        <w:t>。</w:t>
      </w:r>
    </w:p>
    <w:p w14:paraId="7C80FAA2" w14:textId="77777777" w:rsidR="00591E6C" w:rsidRDefault="00F71A13">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16. 违约</w:t>
      </w:r>
    </w:p>
    <w:p w14:paraId="7B1C0964" w14:textId="77777777" w:rsidR="00591E6C" w:rsidRDefault="00F71A13">
      <w:pPr>
        <w:adjustRightInd w:val="0"/>
        <w:snapToGrid w:val="0"/>
        <w:spacing w:after="120" w:line="360" w:lineRule="auto"/>
        <w:ind w:firstLineChars="200" w:firstLine="480"/>
        <w:outlineLvl w:val="0"/>
        <w:rPr>
          <w:rFonts w:ascii="宋体" w:hAnsi="宋体"/>
          <w:sz w:val="24"/>
        </w:rPr>
      </w:pPr>
      <w:r>
        <w:rPr>
          <w:rFonts w:ascii="宋体" w:hAnsi="宋体"/>
          <w:sz w:val="24"/>
        </w:rPr>
        <w:t>16.1 发包人违约</w:t>
      </w:r>
    </w:p>
    <w:p w14:paraId="7DA13AEF"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16.1.1发包人违约的情形</w:t>
      </w:r>
    </w:p>
    <w:p w14:paraId="2D5EDB89" w14:textId="77777777" w:rsidR="00591E6C" w:rsidRDefault="00F71A13">
      <w:pPr>
        <w:adjustRightInd w:val="0"/>
        <w:snapToGrid w:val="0"/>
        <w:spacing w:line="360" w:lineRule="auto"/>
        <w:ind w:firstLineChars="200" w:firstLine="480"/>
        <w:jc w:val="left"/>
        <w:rPr>
          <w:rFonts w:ascii="宋体" w:hAnsi="宋体"/>
          <w:kern w:val="0"/>
          <w:sz w:val="24"/>
        </w:rPr>
      </w:pPr>
      <w:r>
        <w:rPr>
          <w:rFonts w:ascii="宋体" w:hAnsi="宋体"/>
          <w:kern w:val="0"/>
          <w:sz w:val="24"/>
        </w:rPr>
        <w:t>发包人违约的其他情形：</w:t>
      </w:r>
      <w:r>
        <w:rPr>
          <w:rFonts w:ascii="宋体" w:hAnsi="宋体" w:hint="eastAsia"/>
          <w:sz w:val="24"/>
          <w:u w:val="single"/>
        </w:rPr>
        <w:t xml:space="preserve">∥ </w:t>
      </w:r>
      <w:r>
        <w:rPr>
          <w:rFonts w:ascii="宋体" w:hAnsi="宋体"/>
          <w:kern w:val="0"/>
          <w:sz w:val="24"/>
        </w:rPr>
        <w:t>。</w:t>
      </w:r>
    </w:p>
    <w:p w14:paraId="2B18E239" w14:textId="77777777" w:rsidR="00591E6C" w:rsidRDefault="00F71A13">
      <w:pPr>
        <w:adjustRightInd w:val="0"/>
        <w:snapToGrid w:val="0"/>
        <w:spacing w:line="360" w:lineRule="auto"/>
        <w:ind w:left="1200" w:hangingChars="500" w:hanging="1200"/>
        <w:jc w:val="left"/>
        <w:rPr>
          <w:rFonts w:ascii="宋体" w:hAnsi="宋体"/>
          <w:kern w:val="0"/>
          <w:sz w:val="24"/>
        </w:rPr>
      </w:pPr>
      <w:r>
        <w:rPr>
          <w:rFonts w:ascii="宋体" w:hAnsi="宋体"/>
          <w:kern w:val="0"/>
          <w:sz w:val="24"/>
        </w:rPr>
        <w:t xml:space="preserve">    16.1.2 发包人违约的责任</w:t>
      </w:r>
    </w:p>
    <w:p w14:paraId="74AB7B2C" w14:textId="77777777" w:rsidR="00591E6C" w:rsidRDefault="00F71A13">
      <w:pPr>
        <w:adjustRightInd w:val="0"/>
        <w:snapToGrid w:val="0"/>
        <w:spacing w:line="360" w:lineRule="auto"/>
        <w:ind w:firstLineChars="200" w:firstLine="480"/>
        <w:jc w:val="left"/>
        <w:rPr>
          <w:rFonts w:ascii="宋体" w:hAnsi="宋体"/>
          <w:kern w:val="0"/>
          <w:sz w:val="24"/>
        </w:rPr>
      </w:pPr>
      <w:r>
        <w:rPr>
          <w:rFonts w:ascii="宋体" w:hAnsi="宋体"/>
          <w:kern w:val="0"/>
          <w:sz w:val="24"/>
        </w:rPr>
        <w:t>发包人违约责任的承担方式和计算方法：</w:t>
      </w:r>
    </w:p>
    <w:p w14:paraId="71A13859" w14:textId="77777777" w:rsidR="00591E6C" w:rsidRDefault="00F71A13">
      <w:pPr>
        <w:adjustRightInd w:val="0"/>
        <w:snapToGrid w:val="0"/>
        <w:spacing w:line="360" w:lineRule="auto"/>
        <w:ind w:firstLineChars="200" w:firstLine="480"/>
        <w:jc w:val="left"/>
        <w:rPr>
          <w:rFonts w:ascii="宋体" w:hAnsi="宋体"/>
          <w:kern w:val="0"/>
          <w:sz w:val="24"/>
          <w:u w:val="single"/>
        </w:rPr>
      </w:pPr>
      <w:r>
        <w:rPr>
          <w:rFonts w:ascii="宋体" w:hAnsi="宋体"/>
          <w:kern w:val="0"/>
          <w:sz w:val="24"/>
        </w:rPr>
        <w:t>（1）因发包人原因未能在计划开工日期前7天内下达开工通知的违约责任：</w:t>
      </w:r>
      <w:r>
        <w:rPr>
          <w:rFonts w:ascii="宋体" w:hAnsi="宋体" w:hint="eastAsia"/>
          <w:sz w:val="24"/>
          <w:u w:val="single"/>
        </w:rPr>
        <w:t xml:space="preserve">∥ </w:t>
      </w:r>
      <w:r>
        <w:rPr>
          <w:rFonts w:ascii="宋体" w:hAnsi="宋体"/>
          <w:kern w:val="0"/>
          <w:sz w:val="24"/>
        </w:rPr>
        <w:t>。</w:t>
      </w:r>
    </w:p>
    <w:p w14:paraId="50FBA7CA" w14:textId="77777777" w:rsidR="00591E6C" w:rsidRDefault="00F71A13">
      <w:pPr>
        <w:adjustRightInd w:val="0"/>
        <w:snapToGrid w:val="0"/>
        <w:spacing w:line="360" w:lineRule="auto"/>
        <w:ind w:firstLineChars="200" w:firstLine="480"/>
        <w:jc w:val="left"/>
        <w:rPr>
          <w:rFonts w:ascii="宋体" w:hAnsi="宋体"/>
          <w:kern w:val="0"/>
          <w:sz w:val="24"/>
        </w:rPr>
      </w:pPr>
      <w:r>
        <w:rPr>
          <w:rFonts w:ascii="宋体" w:hAnsi="宋体"/>
          <w:kern w:val="0"/>
          <w:sz w:val="24"/>
        </w:rPr>
        <w:t>（2）因发包人原因未能按合同约定支付合同价款的违约责任：</w:t>
      </w:r>
      <w:r>
        <w:rPr>
          <w:rFonts w:ascii="宋体" w:hAnsi="宋体" w:hint="eastAsia"/>
          <w:sz w:val="24"/>
          <w:u w:val="single"/>
        </w:rPr>
        <w:t xml:space="preserve">∥ </w:t>
      </w:r>
      <w:r>
        <w:rPr>
          <w:rFonts w:ascii="宋体" w:hAnsi="宋体"/>
          <w:sz w:val="24"/>
        </w:rPr>
        <w:t>。</w:t>
      </w:r>
    </w:p>
    <w:p w14:paraId="6160DB27" w14:textId="77777777" w:rsidR="00591E6C" w:rsidRDefault="00F71A13">
      <w:pPr>
        <w:adjustRightInd w:val="0"/>
        <w:snapToGrid w:val="0"/>
        <w:spacing w:line="360" w:lineRule="auto"/>
        <w:ind w:firstLineChars="200" w:firstLine="480"/>
        <w:jc w:val="left"/>
        <w:rPr>
          <w:rFonts w:ascii="宋体" w:hAnsi="宋体"/>
          <w:kern w:val="0"/>
          <w:sz w:val="24"/>
        </w:rPr>
      </w:pPr>
      <w:r>
        <w:rPr>
          <w:rFonts w:ascii="宋体" w:hAnsi="宋体"/>
          <w:kern w:val="0"/>
          <w:sz w:val="24"/>
        </w:rPr>
        <w:t>（3）发包人违反第10.1款</w:t>
      </w:r>
      <w:r>
        <w:rPr>
          <w:rFonts w:ascii="宋体" w:hAnsi="宋体" w:hint="eastAsia"/>
          <w:kern w:val="0"/>
          <w:sz w:val="24"/>
        </w:rPr>
        <w:t>〔</w:t>
      </w:r>
      <w:r>
        <w:rPr>
          <w:rFonts w:ascii="宋体" w:hAnsi="宋体"/>
          <w:kern w:val="0"/>
          <w:sz w:val="24"/>
        </w:rPr>
        <w:t>变更的范围</w:t>
      </w:r>
      <w:r>
        <w:rPr>
          <w:rFonts w:ascii="宋体" w:hAnsi="宋体" w:hint="eastAsia"/>
          <w:kern w:val="0"/>
          <w:sz w:val="24"/>
        </w:rPr>
        <w:t>〕</w:t>
      </w:r>
      <w:r>
        <w:rPr>
          <w:rFonts w:ascii="宋体" w:hAnsi="宋体"/>
          <w:kern w:val="0"/>
          <w:sz w:val="24"/>
        </w:rPr>
        <w:t>第（2）项约定，自行实施被取消的工作或转由他人实施的违约责任：</w:t>
      </w:r>
      <w:r>
        <w:rPr>
          <w:rFonts w:ascii="宋体" w:hAnsi="宋体" w:hint="eastAsia"/>
          <w:sz w:val="24"/>
          <w:u w:val="single"/>
        </w:rPr>
        <w:t xml:space="preserve">∥ </w:t>
      </w:r>
      <w:r>
        <w:rPr>
          <w:rFonts w:ascii="宋体" w:hAnsi="宋体"/>
          <w:kern w:val="0"/>
          <w:sz w:val="24"/>
        </w:rPr>
        <w:t>。</w:t>
      </w:r>
    </w:p>
    <w:p w14:paraId="5BC46126" w14:textId="77777777" w:rsidR="00591E6C" w:rsidRDefault="00F71A13">
      <w:pPr>
        <w:adjustRightInd w:val="0"/>
        <w:snapToGrid w:val="0"/>
        <w:spacing w:line="360" w:lineRule="auto"/>
        <w:ind w:firstLineChars="200" w:firstLine="480"/>
        <w:jc w:val="left"/>
        <w:rPr>
          <w:rFonts w:ascii="宋体" w:hAnsi="宋体"/>
          <w:kern w:val="0"/>
          <w:sz w:val="24"/>
        </w:rPr>
      </w:pPr>
      <w:r>
        <w:rPr>
          <w:rFonts w:ascii="宋体" w:hAnsi="宋体"/>
          <w:kern w:val="0"/>
          <w:sz w:val="24"/>
        </w:rPr>
        <w:t>（4）发包人提供的材料、工程设备的规格、数量或质量不符合合同约定，或因发包人原因导致交货日期延误或交货地点变更等情况的违约责任：</w:t>
      </w:r>
      <w:r>
        <w:rPr>
          <w:rFonts w:ascii="宋体" w:hAnsi="宋体" w:hint="eastAsia"/>
          <w:sz w:val="24"/>
          <w:u w:val="single"/>
        </w:rPr>
        <w:t xml:space="preserve">∥ </w:t>
      </w:r>
      <w:r>
        <w:rPr>
          <w:rFonts w:ascii="宋体" w:hAnsi="宋体"/>
          <w:kern w:val="0"/>
          <w:sz w:val="24"/>
        </w:rPr>
        <w:t>。</w:t>
      </w:r>
    </w:p>
    <w:p w14:paraId="17CFE3EC" w14:textId="77777777" w:rsidR="00591E6C" w:rsidRDefault="00F71A13">
      <w:pPr>
        <w:adjustRightInd w:val="0"/>
        <w:snapToGrid w:val="0"/>
        <w:spacing w:line="360" w:lineRule="auto"/>
        <w:ind w:firstLineChars="200" w:firstLine="480"/>
        <w:jc w:val="left"/>
        <w:rPr>
          <w:rFonts w:ascii="宋体" w:hAnsi="宋体"/>
          <w:kern w:val="0"/>
          <w:sz w:val="24"/>
        </w:rPr>
      </w:pPr>
      <w:r>
        <w:rPr>
          <w:rFonts w:ascii="宋体" w:hAnsi="宋体"/>
          <w:kern w:val="0"/>
          <w:sz w:val="24"/>
        </w:rPr>
        <w:t>（5）因发包人违反合同约定造成暂停施工的违约责任：</w:t>
      </w:r>
      <w:r>
        <w:rPr>
          <w:rFonts w:ascii="宋体" w:hAnsi="宋体" w:hint="eastAsia"/>
          <w:sz w:val="24"/>
          <w:u w:val="single"/>
        </w:rPr>
        <w:t xml:space="preserve">∥ </w:t>
      </w:r>
      <w:r>
        <w:rPr>
          <w:rFonts w:ascii="宋体" w:hAnsi="宋体"/>
          <w:kern w:val="0"/>
          <w:sz w:val="24"/>
        </w:rPr>
        <w:t>。</w:t>
      </w:r>
    </w:p>
    <w:p w14:paraId="1D67848B" w14:textId="77777777" w:rsidR="00591E6C" w:rsidRDefault="00F71A13">
      <w:pPr>
        <w:adjustRightInd w:val="0"/>
        <w:snapToGrid w:val="0"/>
        <w:spacing w:line="360" w:lineRule="auto"/>
        <w:ind w:firstLineChars="200" w:firstLine="480"/>
        <w:jc w:val="left"/>
        <w:rPr>
          <w:rFonts w:ascii="宋体" w:hAnsi="宋体"/>
          <w:kern w:val="0"/>
          <w:sz w:val="24"/>
        </w:rPr>
      </w:pPr>
      <w:r>
        <w:rPr>
          <w:rFonts w:ascii="宋体" w:hAnsi="宋体"/>
          <w:kern w:val="0"/>
          <w:sz w:val="24"/>
        </w:rPr>
        <w:t>（6）发包人无正当理由没有在约定期限内发出复工指示，导致承包人无法复工的违约责任：</w:t>
      </w:r>
      <w:r>
        <w:rPr>
          <w:rFonts w:ascii="宋体" w:hAnsi="宋体" w:hint="eastAsia"/>
          <w:sz w:val="24"/>
          <w:u w:val="single"/>
        </w:rPr>
        <w:t xml:space="preserve">∥ </w:t>
      </w:r>
      <w:r>
        <w:rPr>
          <w:rFonts w:ascii="宋体" w:hAnsi="宋体"/>
          <w:kern w:val="0"/>
          <w:sz w:val="24"/>
        </w:rPr>
        <w:t>。</w:t>
      </w:r>
    </w:p>
    <w:p w14:paraId="275477A1" w14:textId="77777777" w:rsidR="00591E6C" w:rsidRDefault="00F71A13">
      <w:pPr>
        <w:adjustRightInd w:val="0"/>
        <w:snapToGrid w:val="0"/>
        <w:spacing w:line="360" w:lineRule="auto"/>
        <w:ind w:firstLineChars="200" w:firstLine="480"/>
        <w:jc w:val="left"/>
        <w:rPr>
          <w:rFonts w:ascii="宋体" w:hAnsi="宋体"/>
          <w:kern w:val="0"/>
          <w:sz w:val="24"/>
        </w:rPr>
      </w:pPr>
      <w:r>
        <w:rPr>
          <w:rFonts w:ascii="宋体" w:hAnsi="宋体"/>
          <w:kern w:val="0"/>
          <w:sz w:val="24"/>
        </w:rPr>
        <w:t>（7）</w:t>
      </w:r>
      <w:r>
        <w:rPr>
          <w:rFonts w:ascii="宋体" w:hAnsi="宋体" w:hint="eastAsia"/>
          <w:kern w:val="0"/>
          <w:sz w:val="24"/>
        </w:rPr>
        <w:t>其他：</w:t>
      </w:r>
      <w:r>
        <w:rPr>
          <w:rFonts w:ascii="宋体" w:hAnsi="宋体" w:hint="eastAsia"/>
          <w:sz w:val="24"/>
          <w:u w:val="single"/>
        </w:rPr>
        <w:t xml:space="preserve">∥ </w:t>
      </w:r>
      <w:r>
        <w:rPr>
          <w:rFonts w:ascii="宋体" w:hAnsi="宋体"/>
          <w:sz w:val="24"/>
        </w:rPr>
        <w:t>。</w:t>
      </w:r>
    </w:p>
    <w:p w14:paraId="6E7E18A1"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16.1.3 因发包人违约解除合同</w:t>
      </w:r>
    </w:p>
    <w:p w14:paraId="7683BAB7" w14:textId="77777777" w:rsidR="00591E6C" w:rsidRDefault="00F71A13">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承包人按16.1.1项</w:t>
      </w:r>
      <w:r>
        <w:rPr>
          <w:rFonts w:ascii="宋体" w:hAnsi="宋体" w:hint="eastAsia"/>
          <w:kern w:val="0"/>
          <w:sz w:val="24"/>
        </w:rPr>
        <w:t>〔</w:t>
      </w:r>
      <w:r>
        <w:rPr>
          <w:rFonts w:ascii="宋体" w:hAnsi="宋体"/>
          <w:kern w:val="0"/>
          <w:sz w:val="24"/>
        </w:rPr>
        <w:t>发包人违约的情形</w:t>
      </w:r>
      <w:r>
        <w:rPr>
          <w:rFonts w:ascii="宋体" w:hAnsi="宋体" w:hint="eastAsia"/>
          <w:kern w:val="0"/>
          <w:sz w:val="24"/>
        </w:rPr>
        <w:t>〕</w:t>
      </w:r>
      <w:r>
        <w:rPr>
          <w:rFonts w:ascii="宋体" w:hAnsi="宋体"/>
          <w:kern w:val="0"/>
          <w:sz w:val="24"/>
        </w:rPr>
        <w:t>约定暂停施工满</w:t>
      </w:r>
      <w:r>
        <w:rPr>
          <w:rFonts w:ascii="宋体" w:hAnsi="宋体"/>
          <w:kern w:val="0"/>
          <w:sz w:val="24"/>
          <w:u w:val="single"/>
        </w:rPr>
        <w:t xml:space="preserve"> </w:t>
      </w:r>
      <w:r>
        <w:rPr>
          <w:rFonts w:ascii="宋体" w:hAnsi="宋体" w:hint="eastAsia"/>
          <w:sz w:val="24"/>
          <w:u w:val="single"/>
        </w:rPr>
        <w:t>∥</w:t>
      </w:r>
      <w:r>
        <w:rPr>
          <w:rFonts w:ascii="宋体" w:hAnsi="宋体"/>
          <w:kern w:val="0"/>
          <w:sz w:val="24"/>
          <w:u w:val="single"/>
        </w:rPr>
        <w:t xml:space="preserve"> </w:t>
      </w:r>
      <w:r>
        <w:rPr>
          <w:rFonts w:ascii="宋体" w:hAnsi="宋体"/>
          <w:kern w:val="0"/>
          <w:sz w:val="24"/>
        </w:rPr>
        <w:t>天后发包人仍不纠正其违约行为并致使合同目的不能实现的，承包人有权解除合同。</w:t>
      </w:r>
    </w:p>
    <w:p w14:paraId="369F03C7" w14:textId="77777777" w:rsidR="00591E6C" w:rsidRDefault="00F71A13">
      <w:pPr>
        <w:adjustRightInd w:val="0"/>
        <w:snapToGrid w:val="0"/>
        <w:spacing w:after="120" w:line="360" w:lineRule="auto"/>
        <w:ind w:firstLineChars="200" w:firstLine="480"/>
        <w:outlineLvl w:val="0"/>
        <w:rPr>
          <w:rFonts w:ascii="宋体" w:hAnsi="宋体"/>
          <w:sz w:val="24"/>
        </w:rPr>
      </w:pPr>
      <w:r>
        <w:rPr>
          <w:rFonts w:ascii="宋体" w:hAnsi="宋体"/>
          <w:sz w:val="24"/>
        </w:rPr>
        <w:t>16.2 承包人违约</w:t>
      </w:r>
    </w:p>
    <w:p w14:paraId="0D60C888" w14:textId="77777777" w:rsidR="00591E6C" w:rsidRDefault="00F71A13">
      <w:pPr>
        <w:adjustRightInd w:val="0"/>
        <w:snapToGrid w:val="0"/>
        <w:spacing w:line="360" w:lineRule="auto"/>
        <w:ind w:firstLineChars="200" w:firstLine="480"/>
        <w:jc w:val="left"/>
        <w:rPr>
          <w:rFonts w:ascii="宋体" w:hAnsi="宋体"/>
          <w:kern w:val="0"/>
          <w:sz w:val="24"/>
        </w:rPr>
      </w:pPr>
      <w:r>
        <w:rPr>
          <w:rFonts w:ascii="宋体" w:hAnsi="宋体"/>
          <w:kern w:val="0"/>
          <w:sz w:val="24"/>
        </w:rPr>
        <w:t>16.2.1 承包人违约的情形</w:t>
      </w:r>
    </w:p>
    <w:p w14:paraId="54F9B7B6" w14:textId="77777777" w:rsidR="00591E6C" w:rsidRDefault="00F71A13">
      <w:pPr>
        <w:adjustRightInd w:val="0"/>
        <w:snapToGrid w:val="0"/>
        <w:spacing w:line="360" w:lineRule="auto"/>
        <w:ind w:firstLineChars="200" w:firstLine="480"/>
        <w:jc w:val="left"/>
        <w:rPr>
          <w:rFonts w:ascii="宋体" w:hAnsi="宋体"/>
          <w:kern w:val="0"/>
          <w:sz w:val="24"/>
        </w:rPr>
      </w:pPr>
      <w:r>
        <w:rPr>
          <w:rFonts w:ascii="宋体" w:hAnsi="宋体"/>
          <w:kern w:val="0"/>
          <w:sz w:val="24"/>
        </w:rPr>
        <w:lastRenderedPageBreak/>
        <w:t>承包人违约的其他情形：</w:t>
      </w:r>
      <w:r>
        <w:rPr>
          <w:rFonts w:ascii="宋体" w:hAnsi="宋体" w:hint="eastAsia"/>
          <w:sz w:val="24"/>
          <w:u w:val="single"/>
        </w:rPr>
        <w:t xml:space="preserve">∥ </w:t>
      </w:r>
      <w:r>
        <w:rPr>
          <w:rFonts w:ascii="宋体" w:hAnsi="宋体"/>
          <w:kern w:val="0"/>
          <w:sz w:val="24"/>
        </w:rPr>
        <w:t>。</w:t>
      </w:r>
    </w:p>
    <w:p w14:paraId="0B09A4B3" w14:textId="77777777" w:rsidR="00591E6C" w:rsidRDefault="00F71A13">
      <w:pPr>
        <w:adjustRightInd w:val="0"/>
        <w:snapToGrid w:val="0"/>
        <w:spacing w:line="360" w:lineRule="auto"/>
        <w:ind w:firstLineChars="200" w:firstLine="480"/>
        <w:jc w:val="left"/>
        <w:rPr>
          <w:rFonts w:ascii="宋体" w:hAnsi="宋体"/>
          <w:kern w:val="0"/>
          <w:sz w:val="24"/>
        </w:rPr>
      </w:pPr>
      <w:r>
        <w:rPr>
          <w:rFonts w:ascii="宋体" w:hAnsi="宋体"/>
          <w:kern w:val="0"/>
          <w:sz w:val="24"/>
        </w:rPr>
        <w:t>16.2.2承包人违约的责任</w:t>
      </w:r>
    </w:p>
    <w:p w14:paraId="0C0029DE" w14:textId="77777777" w:rsidR="00591E6C" w:rsidRDefault="00F71A13">
      <w:pPr>
        <w:adjustRightInd w:val="0"/>
        <w:snapToGrid w:val="0"/>
        <w:spacing w:line="360" w:lineRule="auto"/>
        <w:ind w:firstLineChars="200" w:firstLine="480"/>
        <w:jc w:val="left"/>
        <w:rPr>
          <w:rFonts w:ascii="宋体" w:hAnsi="宋体"/>
          <w:kern w:val="0"/>
          <w:sz w:val="24"/>
          <w:u w:val="single"/>
        </w:rPr>
      </w:pPr>
      <w:r>
        <w:rPr>
          <w:rFonts w:ascii="宋体" w:hAnsi="宋体"/>
          <w:kern w:val="0"/>
          <w:sz w:val="24"/>
        </w:rPr>
        <w:t>承包人违约责任的承担方式和计算方法：</w:t>
      </w:r>
      <w:r>
        <w:rPr>
          <w:rFonts w:ascii="宋体" w:hAnsi="宋体" w:hint="eastAsia"/>
          <w:sz w:val="24"/>
          <w:u w:val="single"/>
        </w:rPr>
        <w:t xml:space="preserve">∥ </w:t>
      </w:r>
      <w:r>
        <w:rPr>
          <w:rFonts w:ascii="宋体" w:hAnsi="宋体"/>
          <w:sz w:val="24"/>
        </w:rPr>
        <w:t xml:space="preserve">。    </w:t>
      </w:r>
    </w:p>
    <w:p w14:paraId="7D52DE05"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16.2.3 因承包人违约解除合同</w:t>
      </w:r>
    </w:p>
    <w:p w14:paraId="6F1C64BE" w14:textId="77777777" w:rsidR="00591E6C" w:rsidRDefault="00F71A13">
      <w:pPr>
        <w:adjustRightInd w:val="0"/>
        <w:snapToGrid w:val="0"/>
        <w:spacing w:before="120" w:after="120" w:line="360" w:lineRule="auto"/>
        <w:ind w:firstLineChars="200" w:firstLine="480"/>
        <w:rPr>
          <w:rFonts w:ascii="宋体" w:hAnsi="宋体"/>
          <w:kern w:val="0"/>
          <w:sz w:val="24"/>
        </w:rPr>
      </w:pPr>
      <w:r>
        <w:rPr>
          <w:rFonts w:ascii="宋体" w:hAnsi="宋体"/>
          <w:kern w:val="0"/>
          <w:sz w:val="24"/>
        </w:rPr>
        <w:t>关于承包人违约解除合同的特别约定：</w:t>
      </w:r>
      <w:r>
        <w:rPr>
          <w:rFonts w:ascii="宋体" w:hAnsi="宋体" w:hint="eastAsia"/>
          <w:sz w:val="24"/>
          <w:u w:val="single"/>
        </w:rPr>
        <w:t xml:space="preserve">∥ </w:t>
      </w:r>
      <w:r>
        <w:rPr>
          <w:rFonts w:ascii="宋体" w:hAnsi="宋体"/>
          <w:kern w:val="0"/>
          <w:sz w:val="24"/>
        </w:rPr>
        <w:t>。</w:t>
      </w:r>
    </w:p>
    <w:p w14:paraId="2F51C1D7" w14:textId="77777777" w:rsidR="00591E6C" w:rsidRDefault="00F71A13">
      <w:pPr>
        <w:adjustRightInd w:val="0"/>
        <w:snapToGrid w:val="0"/>
        <w:spacing w:before="120" w:after="120" w:line="360" w:lineRule="auto"/>
        <w:ind w:firstLineChars="200" w:firstLine="480"/>
        <w:rPr>
          <w:rFonts w:ascii="宋体" w:hAnsi="宋体"/>
          <w:kern w:val="0"/>
          <w:sz w:val="24"/>
        </w:rPr>
      </w:pPr>
      <w:r>
        <w:rPr>
          <w:rFonts w:ascii="宋体" w:hAnsi="宋体"/>
          <w:kern w:val="0"/>
          <w:sz w:val="24"/>
        </w:rPr>
        <w:t>发包人</w:t>
      </w:r>
      <w:r>
        <w:rPr>
          <w:rFonts w:ascii="宋体" w:hAnsi="宋体" w:hint="eastAsia"/>
          <w:kern w:val="0"/>
          <w:sz w:val="24"/>
        </w:rPr>
        <w:t>继续</w:t>
      </w:r>
      <w:r>
        <w:rPr>
          <w:rFonts w:ascii="宋体" w:hAnsi="宋体"/>
          <w:kern w:val="0"/>
          <w:sz w:val="24"/>
        </w:rPr>
        <w:t>使用承包人在施工现场的材料、设备、临时工程、承包人文件和由承包人或以其名义编制的其他文件</w:t>
      </w:r>
      <w:r>
        <w:rPr>
          <w:rFonts w:ascii="宋体" w:hAnsi="宋体" w:hint="eastAsia"/>
          <w:kern w:val="0"/>
          <w:sz w:val="24"/>
        </w:rPr>
        <w:t>的费用承担方式</w:t>
      </w:r>
      <w:r>
        <w:rPr>
          <w:rFonts w:ascii="宋体" w:hAnsi="宋体"/>
          <w:kern w:val="0"/>
          <w:sz w:val="24"/>
        </w:rPr>
        <w:t>：</w:t>
      </w:r>
      <w:r>
        <w:rPr>
          <w:rFonts w:ascii="宋体" w:hAnsi="宋体" w:hint="eastAsia"/>
          <w:sz w:val="24"/>
          <w:u w:val="single"/>
        </w:rPr>
        <w:t xml:space="preserve">∥ </w:t>
      </w:r>
      <w:r>
        <w:rPr>
          <w:rFonts w:ascii="宋体" w:hAnsi="宋体"/>
          <w:sz w:val="24"/>
        </w:rPr>
        <w:t>。</w:t>
      </w:r>
    </w:p>
    <w:p w14:paraId="6E860F79" w14:textId="77777777" w:rsidR="00591E6C" w:rsidRDefault="00F71A13">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17. 不可抗力 </w:t>
      </w:r>
    </w:p>
    <w:p w14:paraId="280C81E8"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17.1 不可抗力的确认</w:t>
      </w:r>
    </w:p>
    <w:p w14:paraId="02E058F5" w14:textId="77777777" w:rsidR="00591E6C" w:rsidRDefault="00F71A13">
      <w:pPr>
        <w:adjustRightInd w:val="0"/>
        <w:snapToGrid w:val="0"/>
        <w:spacing w:line="360" w:lineRule="auto"/>
        <w:ind w:firstLineChars="200" w:firstLine="480"/>
        <w:jc w:val="left"/>
        <w:rPr>
          <w:rFonts w:ascii="宋体" w:hAnsi="宋体"/>
          <w:kern w:val="0"/>
          <w:sz w:val="24"/>
          <w:u w:val="single"/>
        </w:rPr>
      </w:pPr>
      <w:r>
        <w:rPr>
          <w:rFonts w:ascii="宋体" w:hAnsi="宋体"/>
          <w:sz w:val="24"/>
        </w:rPr>
        <w:t xml:space="preserve">除通用合同条款约定的不可抗力事件之外，视为不可抗力的其他情形： </w:t>
      </w:r>
      <w:r>
        <w:rPr>
          <w:rFonts w:ascii="宋体" w:hAnsi="宋体" w:hint="eastAsia"/>
          <w:sz w:val="24"/>
          <w:u w:val="single"/>
        </w:rPr>
        <w:t xml:space="preserve">∥ </w:t>
      </w:r>
      <w:r>
        <w:rPr>
          <w:rFonts w:ascii="宋体" w:hAnsi="宋体"/>
          <w:kern w:val="0"/>
          <w:sz w:val="24"/>
        </w:rPr>
        <w:t>。</w:t>
      </w:r>
    </w:p>
    <w:p w14:paraId="73C160E7" w14:textId="77777777" w:rsidR="00591E6C" w:rsidRDefault="00F71A13">
      <w:pPr>
        <w:adjustRightInd w:val="0"/>
        <w:snapToGrid w:val="0"/>
        <w:spacing w:after="120" w:line="360" w:lineRule="auto"/>
        <w:ind w:firstLineChars="200" w:firstLine="480"/>
        <w:outlineLvl w:val="0"/>
        <w:rPr>
          <w:rFonts w:ascii="宋体" w:hAnsi="宋体"/>
          <w:sz w:val="24"/>
        </w:rPr>
      </w:pPr>
      <w:r>
        <w:rPr>
          <w:rFonts w:ascii="宋体" w:hAnsi="宋体"/>
          <w:sz w:val="24"/>
        </w:rPr>
        <w:t>17.4 因不可抗力解除合同</w:t>
      </w:r>
    </w:p>
    <w:p w14:paraId="5CAF7D12"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合同解除后，发包人应在商定或确定发包人应支付款项后</w:t>
      </w:r>
      <w:r>
        <w:rPr>
          <w:rFonts w:ascii="宋体" w:hAnsi="宋体" w:hint="eastAsia"/>
          <w:sz w:val="24"/>
          <w:u w:val="single"/>
        </w:rPr>
        <w:t xml:space="preserve">∥ </w:t>
      </w:r>
      <w:r>
        <w:rPr>
          <w:rFonts w:ascii="宋体" w:hAnsi="宋体"/>
          <w:sz w:val="24"/>
        </w:rPr>
        <w:t>天内完成款项的支付。</w:t>
      </w:r>
    </w:p>
    <w:p w14:paraId="535E15BF" w14:textId="77777777" w:rsidR="00591E6C" w:rsidRDefault="00F71A13">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18. 保险</w:t>
      </w:r>
    </w:p>
    <w:p w14:paraId="5B75240A"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18.1 工程保险</w:t>
      </w:r>
    </w:p>
    <w:p w14:paraId="37F483CD"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关于工程保险的特别约定：</w:t>
      </w:r>
      <w:r>
        <w:rPr>
          <w:rFonts w:ascii="宋体" w:hAnsi="宋体" w:hint="eastAsia"/>
          <w:sz w:val="24"/>
          <w:u w:val="single"/>
        </w:rPr>
        <w:t xml:space="preserve">∥ </w:t>
      </w:r>
      <w:r>
        <w:rPr>
          <w:rFonts w:ascii="宋体" w:hAnsi="宋体"/>
          <w:sz w:val="24"/>
        </w:rPr>
        <w:t>。</w:t>
      </w:r>
    </w:p>
    <w:p w14:paraId="3A712617" w14:textId="77777777" w:rsidR="00591E6C" w:rsidRDefault="00F71A13">
      <w:pPr>
        <w:adjustRightInd w:val="0"/>
        <w:snapToGrid w:val="0"/>
        <w:spacing w:after="120" w:line="360" w:lineRule="auto"/>
        <w:ind w:firstLineChars="200" w:firstLine="480"/>
        <w:outlineLvl w:val="0"/>
        <w:rPr>
          <w:rFonts w:ascii="宋体" w:hAnsi="宋体"/>
          <w:sz w:val="24"/>
        </w:rPr>
      </w:pPr>
      <w:r>
        <w:rPr>
          <w:rFonts w:ascii="宋体" w:hAnsi="宋体"/>
          <w:sz w:val="24"/>
        </w:rPr>
        <w:t>18.3 其他保险</w:t>
      </w:r>
    </w:p>
    <w:p w14:paraId="21CF194C" w14:textId="77777777" w:rsidR="00591E6C" w:rsidRDefault="00F71A13">
      <w:pPr>
        <w:adjustRightInd w:val="0"/>
        <w:snapToGrid w:val="0"/>
        <w:spacing w:line="360" w:lineRule="auto"/>
        <w:ind w:firstLineChars="200" w:firstLine="480"/>
        <w:jc w:val="left"/>
        <w:rPr>
          <w:rFonts w:ascii="宋体" w:hAnsi="宋体"/>
          <w:kern w:val="0"/>
          <w:sz w:val="24"/>
        </w:rPr>
      </w:pPr>
      <w:r>
        <w:rPr>
          <w:rFonts w:ascii="宋体" w:hAnsi="宋体"/>
          <w:sz w:val="24"/>
        </w:rPr>
        <w:t>关于其他保险的约定：</w:t>
      </w:r>
      <w:r>
        <w:rPr>
          <w:rFonts w:ascii="宋体" w:hAnsi="宋体" w:hint="eastAsia"/>
          <w:sz w:val="24"/>
          <w:u w:val="single"/>
        </w:rPr>
        <w:t xml:space="preserve">∥ </w:t>
      </w:r>
      <w:r>
        <w:rPr>
          <w:rFonts w:ascii="宋体" w:hAnsi="宋体"/>
          <w:sz w:val="24"/>
        </w:rPr>
        <w:t>。</w:t>
      </w:r>
    </w:p>
    <w:p w14:paraId="210A4364" w14:textId="77777777" w:rsidR="00591E6C" w:rsidRDefault="00F71A13">
      <w:pPr>
        <w:adjustRightInd w:val="0"/>
        <w:snapToGrid w:val="0"/>
        <w:spacing w:line="360" w:lineRule="auto"/>
        <w:ind w:firstLineChars="200" w:firstLine="480"/>
        <w:jc w:val="left"/>
        <w:rPr>
          <w:rFonts w:ascii="宋体" w:hAnsi="宋体"/>
          <w:kern w:val="0"/>
          <w:sz w:val="24"/>
        </w:rPr>
      </w:pPr>
      <w:r>
        <w:rPr>
          <w:rFonts w:ascii="宋体" w:hAnsi="宋体"/>
          <w:sz w:val="24"/>
        </w:rPr>
        <w:t>承包人是否应为其施工设备等办理财产保险：</w:t>
      </w:r>
      <w:r>
        <w:rPr>
          <w:rFonts w:ascii="宋体" w:hAnsi="宋体" w:hint="eastAsia"/>
          <w:sz w:val="24"/>
          <w:u w:val="single"/>
        </w:rPr>
        <w:t xml:space="preserve">∥ </w:t>
      </w:r>
      <w:r>
        <w:rPr>
          <w:rFonts w:ascii="宋体" w:hAnsi="宋体"/>
          <w:sz w:val="24"/>
        </w:rPr>
        <w:t>。</w:t>
      </w:r>
    </w:p>
    <w:p w14:paraId="21C81172"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18.7 通知义务</w:t>
      </w:r>
    </w:p>
    <w:p w14:paraId="13520C26"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kern w:val="0"/>
          <w:sz w:val="24"/>
        </w:rPr>
        <w:t>关于变更保险合同时的通知义务的约定：</w:t>
      </w:r>
      <w:r>
        <w:rPr>
          <w:rFonts w:ascii="宋体" w:hAnsi="宋体" w:hint="eastAsia"/>
          <w:sz w:val="24"/>
          <w:u w:val="single"/>
        </w:rPr>
        <w:t xml:space="preserve">∥ </w:t>
      </w:r>
      <w:r>
        <w:rPr>
          <w:rFonts w:ascii="宋体" w:hAnsi="宋体"/>
          <w:sz w:val="24"/>
        </w:rPr>
        <w:t>。</w:t>
      </w:r>
    </w:p>
    <w:p w14:paraId="4DA8B717" w14:textId="77777777" w:rsidR="00591E6C" w:rsidRDefault="00F71A13">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20. 争议解决</w:t>
      </w:r>
    </w:p>
    <w:p w14:paraId="5C84CA6A" w14:textId="77777777" w:rsidR="00591E6C" w:rsidRDefault="00F71A13">
      <w:pPr>
        <w:adjustRightInd w:val="0"/>
        <w:snapToGrid w:val="0"/>
        <w:spacing w:after="120" w:line="360" w:lineRule="auto"/>
        <w:ind w:firstLineChars="200" w:firstLine="480"/>
        <w:outlineLvl w:val="0"/>
        <w:rPr>
          <w:rFonts w:ascii="宋体" w:hAnsi="宋体"/>
          <w:sz w:val="24"/>
        </w:rPr>
      </w:pPr>
      <w:r>
        <w:rPr>
          <w:rFonts w:ascii="宋体" w:hAnsi="宋体"/>
          <w:sz w:val="24"/>
        </w:rPr>
        <w:t>20.3 争议评审</w:t>
      </w:r>
    </w:p>
    <w:p w14:paraId="6D563546" w14:textId="77777777" w:rsidR="00591E6C" w:rsidRDefault="00F71A13">
      <w:pPr>
        <w:adjustRightInd w:val="0"/>
        <w:snapToGrid w:val="0"/>
        <w:spacing w:line="360" w:lineRule="auto"/>
        <w:ind w:leftChars="71" w:left="149" w:firstLineChars="150" w:firstLine="360"/>
        <w:jc w:val="left"/>
        <w:rPr>
          <w:rFonts w:ascii="宋体" w:hAnsi="宋体"/>
          <w:sz w:val="24"/>
        </w:rPr>
      </w:pPr>
      <w:r>
        <w:rPr>
          <w:rFonts w:ascii="宋体" w:hAnsi="宋体"/>
          <w:sz w:val="24"/>
        </w:rPr>
        <w:t>合同当事人是否同意将工程争议提交争议评审小组决</w:t>
      </w:r>
      <w:r>
        <w:rPr>
          <w:rFonts w:ascii="宋体" w:hAnsi="宋体" w:hint="eastAsia"/>
          <w:sz w:val="24"/>
        </w:rPr>
        <w:t>定：</w:t>
      </w:r>
      <w:r>
        <w:rPr>
          <w:rFonts w:ascii="宋体" w:hAnsi="宋体" w:hint="eastAsia"/>
          <w:sz w:val="24"/>
          <w:u w:val="single"/>
        </w:rPr>
        <w:t xml:space="preserve">∥ </w:t>
      </w:r>
      <w:r>
        <w:rPr>
          <w:rFonts w:ascii="宋体" w:hAnsi="宋体"/>
          <w:sz w:val="24"/>
        </w:rPr>
        <w:t>。</w:t>
      </w:r>
      <w:r>
        <w:rPr>
          <w:rFonts w:ascii="宋体" w:hAnsi="宋体" w:hint="eastAsia"/>
          <w:sz w:val="24"/>
        </w:rPr>
        <w:t xml:space="preserve">  </w:t>
      </w:r>
    </w:p>
    <w:p w14:paraId="1F46A66F" w14:textId="77777777" w:rsidR="00591E6C" w:rsidRDefault="00F71A13">
      <w:pPr>
        <w:adjustRightInd w:val="0"/>
        <w:snapToGrid w:val="0"/>
        <w:spacing w:line="360" w:lineRule="auto"/>
        <w:ind w:firstLineChars="200" w:firstLine="480"/>
        <w:jc w:val="left"/>
        <w:outlineLvl w:val="0"/>
        <w:rPr>
          <w:rFonts w:ascii="宋体" w:hAnsi="宋体"/>
          <w:sz w:val="24"/>
        </w:rPr>
      </w:pPr>
      <w:r>
        <w:rPr>
          <w:rFonts w:ascii="宋体" w:hAnsi="宋体"/>
          <w:sz w:val="24"/>
        </w:rPr>
        <w:t>20.3.1 争议评审小组的确定</w:t>
      </w:r>
    </w:p>
    <w:p w14:paraId="746BA84B" w14:textId="77777777" w:rsidR="00591E6C" w:rsidRDefault="00F71A13">
      <w:pPr>
        <w:adjustRightInd w:val="0"/>
        <w:snapToGrid w:val="0"/>
        <w:spacing w:line="360" w:lineRule="auto"/>
        <w:ind w:firstLineChars="200" w:firstLine="480"/>
        <w:jc w:val="left"/>
        <w:rPr>
          <w:rFonts w:ascii="宋体" w:hAnsi="宋体"/>
          <w:sz w:val="24"/>
          <w:u w:val="single"/>
        </w:rPr>
      </w:pPr>
      <w:r>
        <w:rPr>
          <w:rFonts w:ascii="宋体" w:hAnsi="宋体"/>
          <w:sz w:val="24"/>
        </w:rPr>
        <w:lastRenderedPageBreak/>
        <w:t>争议评审小组成员的确定：</w:t>
      </w:r>
      <w:r>
        <w:rPr>
          <w:rFonts w:ascii="宋体" w:hAnsi="宋体" w:hint="eastAsia"/>
          <w:sz w:val="24"/>
          <w:u w:val="single"/>
        </w:rPr>
        <w:t xml:space="preserve">∥ </w:t>
      </w:r>
      <w:r>
        <w:rPr>
          <w:rFonts w:ascii="宋体" w:hAnsi="宋体"/>
          <w:sz w:val="24"/>
        </w:rPr>
        <w:t>。</w:t>
      </w:r>
    </w:p>
    <w:p w14:paraId="61243962"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选定争议评审员的期限：</w:t>
      </w:r>
      <w:r>
        <w:rPr>
          <w:rFonts w:ascii="宋体" w:hAnsi="宋体" w:hint="eastAsia"/>
          <w:sz w:val="24"/>
          <w:u w:val="single"/>
        </w:rPr>
        <w:t xml:space="preserve">∥ </w:t>
      </w:r>
      <w:r>
        <w:rPr>
          <w:rFonts w:ascii="宋体" w:hAnsi="宋体"/>
          <w:sz w:val="24"/>
        </w:rPr>
        <w:t>。</w:t>
      </w:r>
    </w:p>
    <w:p w14:paraId="45BA536C"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争议评审小组成员的报酬承担方式：</w:t>
      </w:r>
      <w:r>
        <w:rPr>
          <w:rFonts w:ascii="宋体" w:hAnsi="宋体" w:hint="eastAsia"/>
          <w:sz w:val="24"/>
          <w:u w:val="single"/>
        </w:rPr>
        <w:t xml:space="preserve">∥ </w:t>
      </w:r>
      <w:r>
        <w:rPr>
          <w:rFonts w:ascii="宋体" w:hAnsi="宋体"/>
          <w:sz w:val="24"/>
        </w:rPr>
        <w:t>。</w:t>
      </w:r>
    </w:p>
    <w:p w14:paraId="181F2284"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其他事项的约定：</w:t>
      </w:r>
      <w:r>
        <w:rPr>
          <w:rFonts w:ascii="宋体" w:hAnsi="宋体" w:hint="eastAsia"/>
          <w:sz w:val="24"/>
          <w:u w:val="single"/>
        </w:rPr>
        <w:t xml:space="preserve">∥ </w:t>
      </w:r>
      <w:r>
        <w:rPr>
          <w:rFonts w:ascii="宋体" w:hAnsi="宋体"/>
          <w:sz w:val="24"/>
        </w:rPr>
        <w:t>。</w:t>
      </w:r>
    </w:p>
    <w:p w14:paraId="7D7BD1FB" w14:textId="77777777" w:rsidR="00591E6C" w:rsidRDefault="00F71A13">
      <w:pPr>
        <w:autoSpaceDE w:val="0"/>
        <w:autoSpaceDN w:val="0"/>
        <w:adjustRightInd w:val="0"/>
        <w:snapToGrid w:val="0"/>
        <w:spacing w:line="360" w:lineRule="auto"/>
        <w:ind w:firstLineChars="200" w:firstLine="480"/>
        <w:jc w:val="left"/>
        <w:outlineLvl w:val="0"/>
        <w:rPr>
          <w:rFonts w:ascii="宋体" w:hAnsi="宋体"/>
          <w:kern w:val="0"/>
          <w:sz w:val="24"/>
        </w:rPr>
      </w:pPr>
      <w:r>
        <w:rPr>
          <w:rFonts w:ascii="宋体" w:hAnsi="宋体"/>
          <w:kern w:val="0"/>
          <w:sz w:val="24"/>
        </w:rPr>
        <w:t>20.3.2 争议评审小组的决定</w:t>
      </w:r>
    </w:p>
    <w:p w14:paraId="12337496"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合同当事人关于本项的约定：</w:t>
      </w:r>
      <w:r>
        <w:rPr>
          <w:rFonts w:ascii="宋体" w:hAnsi="宋体" w:hint="eastAsia"/>
          <w:sz w:val="24"/>
          <w:u w:val="single"/>
        </w:rPr>
        <w:t xml:space="preserve">∥ </w:t>
      </w:r>
      <w:r>
        <w:rPr>
          <w:rFonts w:ascii="宋体" w:hAnsi="宋体"/>
          <w:sz w:val="24"/>
        </w:rPr>
        <w:t>。</w:t>
      </w:r>
    </w:p>
    <w:p w14:paraId="5B0C4F45" w14:textId="77777777" w:rsidR="00591E6C" w:rsidRDefault="00F71A13">
      <w:pPr>
        <w:adjustRightInd w:val="0"/>
        <w:snapToGrid w:val="0"/>
        <w:spacing w:after="120" w:line="360" w:lineRule="auto"/>
        <w:ind w:firstLineChars="200" w:firstLine="480"/>
        <w:outlineLvl w:val="0"/>
        <w:rPr>
          <w:rFonts w:ascii="宋体" w:hAnsi="宋体"/>
          <w:sz w:val="24"/>
        </w:rPr>
      </w:pPr>
      <w:r>
        <w:rPr>
          <w:rFonts w:ascii="宋体" w:hAnsi="宋体"/>
          <w:sz w:val="24"/>
        </w:rPr>
        <w:t>20.4仲裁或诉讼</w:t>
      </w:r>
    </w:p>
    <w:p w14:paraId="0249ED6D" w14:textId="77777777" w:rsidR="00591E6C" w:rsidRDefault="00F71A13">
      <w:pPr>
        <w:adjustRightInd w:val="0"/>
        <w:snapToGrid w:val="0"/>
        <w:spacing w:after="120" w:line="360" w:lineRule="auto"/>
        <w:ind w:firstLineChars="200" w:firstLine="480"/>
        <w:rPr>
          <w:rFonts w:ascii="宋体" w:hAnsi="宋体"/>
          <w:sz w:val="24"/>
        </w:rPr>
      </w:pPr>
      <w:r>
        <w:rPr>
          <w:rFonts w:ascii="宋体" w:hAnsi="宋体"/>
          <w:sz w:val="24"/>
        </w:rPr>
        <w:t>因合同及合同有关事项发生的争议，按下列第</w:t>
      </w:r>
      <w:r>
        <w:rPr>
          <w:rFonts w:ascii="宋体" w:hAnsi="宋体"/>
          <w:sz w:val="24"/>
          <w:u w:val="single"/>
        </w:rPr>
        <w:t xml:space="preserve"> </w:t>
      </w:r>
      <w:r>
        <w:rPr>
          <w:rFonts w:ascii="宋体" w:hAnsi="宋体" w:hint="eastAsia"/>
          <w:sz w:val="24"/>
          <w:u w:val="single"/>
        </w:rPr>
        <w:t>（2）</w:t>
      </w:r>
      <w:r>
        <w:rPr>
          <w:rFonts w:ascii="宋体" w:hAnsi="宋体"/>
          <w:sz w:val="24"/>
          <w:u w:val="single"/>
        </w:rPr>
        <w:t xml:space="preserve"> </w:t>
      </w:r>
      <w:r>
        <w:rPr>
          <w:rFonts w:ascii="宋体" w:hAnsi="宋体"/>
          <w:sz w:val="24"/>
        </w:rPr>
        <w:t>种方式</w:t>
      </w:r>
      <w:r>
        <w:rPr>
          <w:rFonts w:ascii="宋体" w:hAnsi="宋体" w:hint="eastAsia"/>
          <w:sz w:val="24"/>
        </w:rPr>
        <w:t>解</w:t>
      </w:r>
      <w:r>
        <w:rPr>
          <w:rFonts w:ascii="宋体" w:hAnsi="宋体"/>
          <w:sz w:val="24"/>
        </w:rPr>
        <w:t>决：</w:t>
      </w:r>
    </w:p>
    <w:p w14:paraId="69261C87"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（1）向</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仲裁委员会申请仲裁；</w:t>
      </w:r>
    </w:p>
    <w:p w14:paraId="76214E25" w14:textId="77777777" w:rsidR="00591E6C" w:rsidRDefault="00F71A13">
      <w:pPr>
        <w:adjustRightInd w:val="0"/>
        <w:snapToGrid w:val="0"/>
        <w:spacing w:line="360" w:lineRule="auto"/>
        <w:ind w:firstLineChars="200" w:firstLine="480"/>
        <w:jc w:val="left"/>
        <w:rPr>
          <w:rFonts w:ascii="宋体" w:hAnsi="宋体"/>
          <w:sz w:val="24"/>
        </w:rPr>
      </w:pPr>
      <w:r>
        <w:rPr>
          <w:rFonts w:ascii="宋体" w:hAnsi="宋体"/>
          <w:sz w:val="24"/>
        </w:rPr>
        <w:t>（2）向</w:t>
      </w:r>
      <w:r>
        <w:rPr>
          <w:rFonts w:ascii="宋体" w:hAnsi="宋体"/>
          <w:sz w:val="24"/>
          <w:u w:val="single"/>
        </w:rPr>
        <w:t xml:space="preserve"> </w:t>
      </w:r>
      <w:r>
        <w:rPr>
          <w:rFonts w:ascii="宋体" w:hAnsi="宋体" w:hint="eastAsia"/>
          <w:sz w:val="24"/>
          <w:u w:val="single"/>
        </w:rPr>
        <w:t>常州市天宁区</w:t>
      </w:r>
      <w:r>
        <w:rPr>
          <w:rFonts w:ascii="宋体" w:hAnsi="宋体"/>
          <w:sz w:val="24"/>
          <w:u w:val="single"/>
        </w:rPr>
        <w:t xml:space="preserve"> </w:t>
      </w:r>
      <w:r>
        <w:rPr>
          <w:rFonts w:ascii="宋体" w:hAnsi="宋体"/>
          <w:sz w:val="24"/>
        </w:rPr>
        <w:t>人民法院起诉。</w:t>
      </w:r>
    </w:p>
    <w:p w14:paraId="76BFCFE2" w14:textId="77777777" w:rsidR="00591E6C" w:rsidRDefault="00F71A13">
      <w:pPr>
        <w:pStyle w:val="4"/>
        <w:numPr>
          <w:ilvl w:val="3"/>
          <w:numId w:val="9"/>
        </w:numPr>
        <w:adjustRightInd w:val="0"/>
        <w:snapToGrid w:val="0"/>
        <w:spacing w:before="120" w:after="120" w:line="360" w:lineRule="auto"/>
        <w:ind w:leftChars="67" w:left="141"/>
        <w:textAlignment w:val="baseline"/>
        <w:rPr>
          <w:rFonts w:ascii="宋体" w:eastAsia="宋体" w:hAnsi="宋体"/>
          <w:b w:val="0"/>
          <w:sz w:val="24"/>
        </w:rPr>
      </w:pPr>
      <w:r>
        <w:rPr>
          <w:rFonts w:ascii="宋体" w:eastAsia="宋体" w:hAnsi="宋体"/>
          <w:b w:val="0"/>
          <w:sz w:val="24"/>
        </w:rPr>
        <w:t>2</w:t>
      </w:r>
      <w:r>
        <w:rPr>
          <w:rFonts w:ascii="宋体" w:eastAsia="宋体" w:hAnsi="宋体" w:hint="eastAsia"/>
          <w:b w:val="0"/>
          <w:sz w:val="24"/>
        </w:rPr>
        <w:t>1</w:t>
      </w:r>
      <w:r>
        <w:rPr>
          <w:rFonts w:ascii="宋体" w:eastAsia="宋体" w:hAnsi="宋体"/>
          <w:b w:val="0"/>
          <w:sz w:val="24"/>
        </w:rPr>
        <w:t xml:space="preserve">. </w:t>
      </w:r>
      <w:r>
        <w:rPr>
          <w:rFonts w:ascii="宋体" w:eastAsia="宋体" w:hAnsi="宋体" w:hint="eastAsia"/>
          <w:b w:val="0"/>
          <w:sz w:val="24"/>
        </w:rPr>
        <w:t>其他条款</w:t>
      </w:r>
    </w:p>
    <w:p w14:paraId="3797076A" w14:textId="77777777" w:rsidR="00591E6C" w:rsidRDefault="00F71A13">
      <w:pPr>
        <w:adjustRightInd w:val="0"/>
        <w:snapToGrid w:val="0"/>
        <w:spacing w:line="360" w:lineRule="auto"/>
        <w:ind w:leftChars="67" w:left="141"/>
        <w:rPr>
          <w:rFonts w:ascii="宋体" w:hAnsi="宋体"/>
          <w:sz w:val="24"/>
          <w:u w:val="single"/>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sz w:val="24"/>
          <w:u w:val="single"/>
        </w:rPr>
        <w:t xml:space="preserve">1、本工程招标文件、投标函、设计交底纪要等作为本合同附件，与本合同具有同等效力，但与本合同有矛盾时，以本合同为准。                                                           </w:t>
      </w:r>
    </w:p>
    <w:p w14:paraId="38044028" w14:textId="77777777" w:rsidR="00591E6C" w:rsidRDefault="00F71A13">
      <w:pPr>
        <w:adjustRightInd w:val="0"/>
        <w:snapToGrid w:val="0"/>
        <w:spacing w:line="360" w:lineRule="auto"/>
        <w:ind w:leftChars="67" w:left="141" w:firstLineChars="200" w:firstLine="480"/>
        <w:rPr>
          <w:rFonts w:ascii="宋体" w:hAnsi="宋体"/>
          <w:sz w:val="24"/>
          <w:u w:val="single"/>
        </w:rPr>
      </w:pPr>
      <w:r>
        <w:rPr>
          <w:rFonts w:ascii="宋体" w:hAnsi="宋体" w:hint="eastAsia"/>
          <w:sz w:val="24"/>
          <w:u w:val="single"/>
        </w:rPr>
        <w:t xml:space="preserve">2、承包人擅自更换投标项目负责人、项目工程师，或投标时选派的项目负责人、项目工程师不能按时到位，该情况将按违约处理。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 </w:t>
      </w:r>
    </w:p>
    <w:p w14:paraId="161DFF6C" w14:textId="77777777" w:rsidR="00591E6C" w:rsidRDefault="00F71A13">
      <w:pPr>
        <w:adjustRightInd w:val="0"/>
        <w:snapToGrid w:val="0"/>
        <w:spacing w:line="360" w:lineRule="auto"/>
        <w:ind w:leftChars="67" w:left="141" w:firstLineChars="200" w:firstLine="480"/>
        <w:rPr>
          <w:rFonts w:ascii="宋体" w:hAnsi="宋体"/>
          <w:sz w:val="24"/>
          <w:u w:val="single"/>
        </w:rPr>
      </w:pPr>
      <w:r>
        <w:rPr>
          <w:rFonts w:ascii="宋体" w:hAnsi="宋体" w:hint="eastAsia"/>
          <w:sz w:val="24"/>
          <w:u w:val="single"/>
        </w:rPr>
        <w:t>3、要求承包人安全、文明施工，承包人承担安全事故的一切责任。</w:t>
      </w:r>
    </w:p>
    <w:p w14:paraId="17DC9140" w14:textId="77777777" w:rsidR="00591E6C" w:rsidRDefault="00F71A13">
      <w:pPr>
        <w:tabs>
          <w:tab w:val="left" w:pos="993"/>
        </w:tabs>
        <w:adjustRightInd w:val="0"/>
        <w:snapToGrid w:val="0"/>
        <w:spacing w:line="360" w:lineRule="auto"/>
        <w:ind w:leftChars="67" w:left="141" w:firstLineChars="200" w:firstLine="480"/>
        <w:jc w:val="left"/>
        <w:rPr>
          <w:rFonts w:ascii="宋体" w:hAnsi="宋体"/>
          <w:sz w:val="24"/>
          <w:u w:val="single"/>
        </w:rPr>
      </w:pPr>
      <w:r>
        <w:rPr>
          <w:rFonts w:ascii="宋体" w:hAnsi="宋体" w:hint="eastAsia"/>
          <w:sz w:val="24"/>
          <w:u w:val="single"/>
        </w:rPr>
        <w:t>4、其他未尽事宜双方协商解决。</w:t>
      </w:r>
    </w:p>
    <w:p w14:paraId="03BD14E0" w14:textId="77777777" w:rsidR="00591E6C" w:rsidRDefault="00591E6C">
      <w:pPr>
        <w:adjustRightInd w:val="0"/>
        <w:snapToGrid w:val="0"/>
        <w:spacing w:line="360" w:lineRule="auto"/>
        <w:ind w:firstLineChars="200" w:firstLine="480"/>
        <w:jc w:val="left"/>
        <w:rPr>
          <w:rFonts w:ascii="宋体" w:hAnsi="宋体"/>
          <w:sz w:val="24"/>
          <w:u w:val="single"/>
        </w:rPr>
      </w:pPr>
    </w:p>
    <w:p w14:paraId="07D699F0" w14:textId="77777777" w:rsidR="00591E6C" w:rsidRDefault="00591E6C">
      <w:pPr>
        <w:adjustRightInd w:val="0"/>
        <w:snapToGrid w:val="0"/>
        <w:spacing w:line="360" w:lineRule="auto"/>
        <w:ind w:firstLineChars="200" w:firstLine="480"/>
        <w:jc w:val="left"/>
        <w:rPr>
          <w:rFonts w:ascii="宋体" w:hAnsi="宋体"/>
          <w:sz w:val="24"/>
          <w:u w:val="single"/>
        </w:rPr>
      </w:pPr>
    </w:p>
    <w:p w14:paraId="4EDC4761" w14:textId="77777777" w:rsidR="00591E6C" w:rsidRDefault="00591E6C">
      <w:pPr>
        <w:adjustRightInd w:val="0"/>
        <w:snapToGrid w:val="0"/>
        <w:spacing w:line="360" w:lineRule="auto"/>
        <w:jc w:val="left"/>
        <w:rPr>
          <w:rFonts w:ascii="宋体" w:hAnsi="宋体"/>
          <w:b/>
          <w:sz w:val="24"/>
        </w:rPr>
      </w:pPr>
      <w:bookmarkStart w:id="108" w:name="_Toc351203652"/>
    </w:p>
    <w:p w14:paraId="73AB411B" w14:textId="77777777" w:rsidR="00591E6C" w:rsidRDefault="00591E6C">
      <w:pPr>
        <w:adjustRightInd w:val="0"/>
        <w:snapToGrid w:val="0"/>
        <w:spacing w:line="360" w:lineRule="auto"/>
        <w:jc w:val="left"/>
        <w:rPr>
          <w:rFonts w:ascii="宋体" w:hAnsi="宋体"/>
          <w:b/>
          <w:sz w:val="24"/>
        </w:rPr>
      </w:pPr>
    </w:p>
    <w:p w14:paraId="0BEDA618" w14:textId="77777777" w:rsidR="00591E6C" w:rsidRDefault="00591E6C">
      <w:pPr>
        <w:pStyle w:val="a4"/>
      </w:pPr>
    </w:p>
    <w:p w14:paraId="37098ECE" w14:textId="77777777" w:rsidR="00591E6C" w:rsidRDefault="00591E6C"/>
    <w:p w14:paraId="04B8557F" w14:textId="77777777" w:rsidR="00591E6C" w:rsidRDefault="00591E6C">
      <w:pPr>
        <w:pStyle w:val="a4"/>
      </w:pPr>
    </w:p>
    <w:p w14:paraId="2EB4A8C1" w14:textId="77777777" w:rsidR="00591E6C" w:rsidRDefault="00591E6C"/>
    <w:p w14:paraId="63BAAFC1" w14:textId="77777777" w:rsidR="00591E6C" w:rsidRDefault="00591E6C">
      <w:pPr>
        <w:pStyle w:val="a4"/>
      </w:pPr>
    </w:p>
    <w:p w14:paraId="0BF56F6F" w14:textId="77777777" w:rsidR="00591E6C" w:rsidRDefault="00591E6C"/>
    <w:p w14:paraId="61C0B383" w14:textId="77777777" w:rsidR="00591E6C" w:rsidRDefault="00591E6C"/>
    <w:p w14:paraId="38B39FA7" w14:textId="77777777" w:rsidR="00591E6C" w:rsidRDefault="00F71A13">
      <w:pPr>
        <w:adjustRightInd w:val="0"/>
        <w:snapToGrid w:val="0"/>
        <w:spacing w:line="360" w:lineRule="auto"/>
        <w:jc w:val="left"/>
        <w:rPr>
          <w:rFonts w:ascii="宋体" w:hAnsi="宋体"/>
          <w:b/>
          <w:sz w:val="24"/>
        </w:rPr>
      </w:pPr>
      <w:r>
        <w:rPr>
          <w:rFonts w:ascii="宋体" w:hAnsi="宋体" w:hint="eastAsia"/>
          <w:b/>
          <w:sz w:val="24"/>
        </w:rPr>
        <w:t>合同</w:t>
      </w:r>
      <w:r>
        <w:rPr>
          <w:rFonts w:ascii="宋体" w:hAnsi="宋体"/>
          <w:b/>
          <w:sz w:val="24"/>
        </w:rPr>
        <w:t>附件</w:t>
      </w:r>
      <w:bookmarkEnd w:id="108"/>
      <w:r>
        <w:rPr>
          <w:rFonts w:ascii="宋体" w:hAnsi="宋体" w:hint="eastAsia"/>
          <w:b/>
          <w:sz w:val="24"/>
        </w:rPr>
        <w:t>：</w:t>
      </w:r>
    </w:p>
    <w:p w14:paraId="5E009532" w14:textId="77777777" w:rsidR="00591E6C" w:rsidRDefault="00F71A13">
      <w:pPr>
        <w:adjustRightInd w:val="0"/>
        <w:snapToGrid w:val="0"/>
        <w:spacing w:beforeLines="50" w:before="156" w:afterLines="50" w:after="156" w:line="360" w:lineRule="auto"/>
        <w:jc w:val="center"/>
        <w:rPr>
          <w:rFonts w:ascii="宋体" w:hAnsi="宋体"/>
          <w:b/>
          <w:sz w:val="32"/>
          <w:szCs w:val="32"/>
        </w:rPr>
      </w:pPr>
      <w:r>
        <w:rPr>
          <w:rFonts w:ascii="宋体" w:hAnsi="宋体"/>
          <w:b/>
          <w:sz w:val="32"/>
          <w:szCs w:val="32"/>
        </w:rPr>
        <w:t>工程质量保修书</w:t>
      </w:r>
    </w:p>
    <w:p w14:paraId="57687C99"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发包人（全称）：</w:t>
      </w:r>
      <w:r>
        <w:rPr>
          <w:rFonts w:ascii="宋体" w:hAnsi="宋体" w:hint="eastAsia"/>
          <w:bCs/>
          <w:sz w:val="24"/>
          <w:u w:val="single"/>
        </w:rPr>
        <w:t>常州市天宁区青龙街道办事处</w:t>
      </w:r>
      <w:r>
        <w:rPr>
          <w:rFonts w:ascii="宋体" w:hAnsi="宋体"/>
          <w:sz w:val="24"/>
        </w:rPr>
        <w:t xml:space="preserve"> </w:t>
      </w:r>
    </w:p>
    <w:p w14:paraId="5E80E6D3" w14:textId="77777777" w:rsidR="00591E6C" w:rsidRDefault="00F71A13">
      <w:pPr>
        <w:adjustRightInd w:val="0"/>
        <w:snapToGrid w:val="0"/>
        <w:spacing w:line="360" w:lineRule="auto"/>
        <w:rPr>
          <w:rFonts w:ascii="宋体" w:hAnsi="宋体"/>
          <w:sz w:val="24"/>
        </w:rPr>
      </w:pPr>
      <w:r>
        <w:rPr>
          <w:rFonts w:ascii="宋体" w:hAnsi="宋体"/>
          <w:sz w:val="24"/>
        </w:rPr>
        <w:t xml:space="preserve">　　承包人（全称）：</w:t>
      </w:r>
      <w:r>
        <w:rPr>
          <w:rFonts w:ascii="宋体" w:hAnsi="宋体"/>
          <w:sz w:val="24"/>
          <w:u w:val="single"/>
        </w:rPr>
        <w:t xml:space="preserve">   </w:t>
      </w:r>
      <w:r>
        <w:rPr>
          <w:rFonts w:ascii="宋体" w:hAnsi="宋体" w:hint="eastAsia"/>
          <w:snapToGrid w:val="0"/>
          <w:sz w:val="24"/>
          <w:u w:val="single"/>
        </w:rPr>
        <w:t xml:space="preserve">                         </w:t>
      </w:r>
      <w:r>
        <w:rPr>
          <w:rFonts w:ascii="宋体" w:hAnsi="宋体"/>
          <w:sz w:val="24"/>
          <w:u w:val="single"/>
        </w:rPr>
        <w:t xml:space="preserve">  </w:t>
      </w:r>
      <w:r>
        <w:rPr>
          <w:rFonts w:ascii="宋体" w:hAnsi="宋体"/>
          <w:sz w:val="24"/>
        </w:rPr>
        <w:t xml:space="preserve"> </w:t>
      </w:r>
    </w:p>
    <w:p w14:paraId="1224266A" w14:textId="77777777" w:rsidR="00591E6C" w:rsidRDefault="00591E6C">
      <w:pPr>
        <w:adjustRightInd w:val="0"/>
        <w:snapToGrid w:val="0"/>
        <w:spacing w:line="360" w:lineRule="auto"/>
        <w:rPr>
          <w:rFonts w:ascii="宋体" w:hAnsi="宋体"/>
          <w:sz w:val="24"/>
        </w:rPr>
      </w:pPr>
    </w:p>
    <w:p w14:paraId="0FE26A5B" w14:textId="22E20736" w:rsidR="00591E6C" w:rsidRDefault="00F71A13">
      <w:pPr>
        <w:adjustRightInd w:val="0"/>
        <w:snapToGrid w:val="0"/>
        <w:spacing w:line="360" w:lineRule="auto"/>
        <w:rPr>
          <w:rFonts w:ascii="宋体" w:hAnsi="宋体"/>
          <w:sz w:val="24"/>
        </w:rPr>
      </w:pPr>
      <w:r>
        <w:rPr>
          <w:rFonts w:ascii="宋体" w:hAnsi="宋体"/>
          <w:sz w:val="24"/>
        </w:rPr>
        <w:t xml:space="preserve">　　发包人和承包人根据《中华人民共和国建筑法》和《建设工程质量管理条例》，经协商一致就</w:t>
      </w:r>
      <w:r w:rsidR="00461CFF" w:rsidRPr="00461CFF">
        <w:rPr>
          <w:rFonts w:ascii="宋体" w:hAnsi="宋体" w:hint="eastAsia"/>
          <w:sz w:val="24"/>
          <w:u w:val="single"/>
        </w:rPr>
        <w:t xml:space="preserve"> </w:t>
      </w:r>
      <w:r w:rsidR="00461CFF" w:rsidRPr="00461CFF">
        <w:rPr>
          <w:rFonts w:ascii="宋体" w:hAnsi="宋体"/>
          <w:sz w:val="24"/>
          <w:u w:val="single"/>
        </w:rPr>
        <w:t xml:space="preserve">                         </w:t>
      </w:r>
      <w:r w:rsidRPr="00FE3F3C">
        <w:rPr>
          <w:rFonts w:ascii="宋体" w:hAnsi="宋体"/>
          <w:sz w:val="24"/>
        </w:rPr>
        <w:t>（工程全称）</w:t>
      </w:r>
      <w:r>
        <w:rPr>
          <w:rFonts w:ascii="宋体" w:hAnsi="宋体"/>
          <w:sz w:val="24"/>
        </w:rPr>
        <w:t>签订工程质量保修书。</w:t>
      </w:r>
    </w:p>
    <w:p w14:paraId="7C16E139" w14:textId="77777777" w:rsidR="00591E6C" w:rsidRDefault="00F71A13">
      <w:pPr>
        <w:adjustRightInd w:val="0"/>
        <w:snapToGrid w:val="0"/>
        <w:spacing w:line="360" w:lineRule="auto"/>
        <w:outlineLvl w:val="0"/>
        <w:rPr>
          <w:rFonts w:ascii="宋体" w:hAnsi="宋体"/>
          <w:sz w:val="24"/>
        </w:rPr>
      </w:pPr>
      <w:r>
        <w:rPr>
          <w:rFonts w:ascii="宋体" w:hAnsi="宋体"/>
          <w:sz w:val="24"/>
        </w:rPr>
        <w:t xml:space="preserve">　　一、工程质量保修范围和内容</w:t>
      </w:r>
    </w:p>
    <w:p w14:paraId="14CB4271" w14:textId="77777777" w:rsidR="00591E6C" w:rsidRDefault="00F71A13">
      <w:pPr>
        <w:adjustRightInd w:val="0"/>
        <w:snapToGrid w:val="0"/>
        <w:spacing w:line="360" w:lineRule="auto"/>
        <w:rPr>
          <w:rFonts w:ascii="宋体" w:hAnsi="宋体"/>
          <w:sz w:val="24"/>
        </w:rPr>
      </w:pPr>
      <w:r>
        <w:rPr>
          <w:rFonts w:ascii="宋体" w:hAnsi="宋体"/>
          <w:sz w:val="24"/>
        </w:rPr>
        <w:t xml:space="preserve">　　承包人在质量保修期内，按照有关法律规定和合同约定，承担工程质量保修责任。</w:t>
      </w:r>
    </w:p>
    <w:p w14:paraId="54C0B0E8" w14:textId="77777777" w:rsidR="00591E6C" w:rsidRDefault="00F71A13">
      <w:pPr>
        <w:adjustRightInd w:val="0"/>
        <w:snapToGrid w:val="0"/>
        <w:spacing w:line="360" w:lineRule="auto"/>
        <w:rPr>
          <w:rFonts w:ascii="宋体" w:hAnsi="宋体"/>
          <w:sz w:val="24"/>
        </w:rPr>
      </w:pPr>
      <w:r>
        <w:rPr>
          <w:rFonts w:ascii="宋体" w:hAnsi="宋体"/>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hint="eastAsia"/>
          <w:sz w:val="24"/>
          <w:u w:val="single"/>
        </w:rPr>
        <w:t>按合同承包范围内容</w:t>
      </w:r>
      <w:r>
        <w:rPr>
          <w:rFonts w:ascii="宋体" w:hAnsi="宋体"/>
          <w:sz w:val="24"/>
        </w:rPr>
        <w:t>。</w:t>
      </w:r>
    </w:p>
    <w:p w14:paraId="7F4F9589" w14:textId="77777777" w:rsidR="00591E6C" w:rsidRDefault="00F71A13">
      <w:pPr>
        <w:adjustRightInd w:val="0"/>
        <w:snapToGrid w:val="0"/>
        <w:spacing w:line="360" w:lineRule="auto"/>
        <w:outlineLvl w:val="0"/>
        <w:rPr>
          <w:rFonts w:ascii="宋体" w:hAnsi="宋体"/>
          <w:sz w:val="24"/>
        </w:rPr>
      </w:pPr>
      <w:r>
        <w:rPr>
          <w:rFonts w:ascii="宋体" w:hAnsi="宋体"/>
          <w:b/>
          <w:sz w:val="24"/>
        </w:rPr>
        <w:t xml:space="preserve">　　</w:t>
      </w:r>
    </w:p>
    <w:p w14:paraId="2B28A022" w14:textId="77777777" w:rsidR="00591E6C" w:rsidRDefault="00F71A13">
      <w:pPr>
        <w:adjustRightInd w:val="0"/>
        <w:snapToGrid w:val="0"/>
        <w:spacing w:line="360" w:lineRule="auto"/>
        <w:rPr>
          <w:rFonts w:ascii="宋体" w:hAnsi="宋体"/>
          <w:sz w:val="24"/>
        </w:rPr>
      </w:pPr>
      <w:r>
        <w:rPr>
          <w:rFonts w:ascii="宋体" w:hAnsi="宋体"/>
          <w:sz w:val="24"/>
        </w:rPr>
        <w:t xml:space="preserve">　　质量保修期自工程竣工验收合格之日起计算。</w:t>
      </w:r>
    </w:p>
    <w:p w14:paraId="5093F977" w14:textId="77777777" w:rsidR="00591E6C" w:rsidRDefault="00F71A13">
      <w:pPr>
        <w:adjustRightInd w:val="0"/>
        <w:snapToGrid w:val="0"/>
        <w:spacing w:line="360" w:lineRule="auto"/>
        <w:ind w:firstLineChars="200" w:firstLine="480"/>
        <w:outlineLvl w:val="0"/>
        <w:rPr>
          <w:rFonts w:ascii="宋体" w:hAnsi="宋体"/>
          <w:sz w:val="24"/>
        </w:rPr>
      </w:pPr>
      <w:r>
        <w:rPr>
          <w:rFonts w:ascii="宋体" w:hAnsi="宋体"/>
          <w:sz w:val="24"/>
        </w:rPr>
        <w:t>三、缺陷责任期</w:t>
      </w:r>
    </w:p>
    <w:p w14:paraId="57D61E26"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工程缺陷责任期为</w:t>
      </w:r>
      <w:r>
        <w:rPr>
          <w:rFonts w:ascii="宋体" w:hAnsi="宋体"/>
          <w:sz w:val="24"/>
          <w:u w:val="single"/>
        </w:rPr>
        <w:t xml:space="preserve"> </w:t>
      </w:r>
      <w:r>
        <w:rPr>
          <w:rFonts w:ascii="宋体" w:hAnsi="宋体" w:hint="eastAsia"/>
          <w:sz w:val="24"/>
          <w:u w:val="single"/>
        </w:rPr>
        <w:t>24</w:t>
      </w:r>
      <w:r>
        <w:rPr>
          <w:rFonts w:ascii="宋体" w:hAnsi="宋体"/>
          <w:sz w:val="24"/>
          <w:u w:val="single"/>
        </w:rPr>
        <w:t xml:space="preserve"> </w:t>
      </w:r>
      <w:r>
        <w:rPr>
          <w:rFonts w:ascii="宋体" w:hAnsi="宋体"/>
          <w:sz w:val="24"/>
        </w:rPr>
        <w:t>个月，缺陷责任期自工程</w:t>
      </w:r>
      <w:r>
        <w:rPr>
          <w:rFonts w:ascii="宋体" w:hAnsi="宋体" w:hint="eastAsia"/>
          <w:sz w:val="24"/>
        </w:rPr>
        <w:t>通过竣工验收</w:t>
      </w:r>
      <w:r>
        <w:rPr>
          <w:rFonts w:ascii="宋体" w:hAnsi="宋体"/>
          <w:sz w:val="24"/>
        </w:rPr>
        <w:t>之日起计算。单位工程先于全部工程进行验收，单位工程缺陷责任期自单位工程验收合格之日起算。</w:t>
      </w:r>
    </w:p>
    <w:p w14:paraId="4C4F826D" w14:textId="77777777" w:rsidR="00591E6C" w:rsidRDefault="00F71A13">
      <w:pPr>
        <w:adjustRightInd w:val="0"/>
        <w:snapToGrid w:val="0"/>
        <w:spacing w:line="360" w:lineRule="auto"/>
        <w:ind w:firstLineChars="200" w:firstLine="480"/>
        <w:rPr>
          <w:rFonts w:ascii="宋体" w:hAnsi="宋体"/>
          <w:sz w:val="24"/>
        </w:rPr>
      </w:pPr>
      <w:r>
        <w:rPr>
          <w:rFonts w:ascii="宋体" w:hAnsi="宋体"/>
          <w:sz w:val="24"/>
        </w:rPr>
        <w:t>缺陷责任期终止后，发包人应退还剩余的质量保证金。</w:t>
      </w:r>
    </w:p>
    <w:p w14:paraId="214B7BA5" w14:textId="77777777" w:rsidR="00591E6C" w:rsidRDefault="00F71A13">
      <w:pPr>
        <w:adjustRightInd w:val="0"/>
        <w:snapToGrid w:val="0"/>
        <w:spacing w:line="360" w:lineRule="auto"/>
        <w:outlineLvl w:val="0"/>
        <w:rPr>
          <w:rFonts w:ascii="宋体" w:hAnsi="宋体"/>
          <w:sz w:val="24"/>
        </w:rPr>
      </w:pPr>
      <w:r>
        <w:rPr>
          <w:rFonts w:ascii="宋体" w:hAnsi="宋体"/>
          <w:sz w:val="24"/>
        </w:rPr>
        <w:t xml:space="preserve">    四、质量保修责任</w:t>
      </w:r>
    </w:p>
    <w:p w14:paraId="67D33FEE" w14:textId="77777777" w:rsidR="00591E6C" w:rsidRDefault="00F71A13">
      <w:pPr>
        <w:adjustRightInd w:val="0"/>
        <w:snapToGrid w:val="0"/>
        <w:spacing w:line="360" w:lineRule="auto"/>
        <w:ind w:leftChars="50" w:left="105" w:firstLineChars="205" w:firstLine="492"/>
        <w:rPr>
          <w:rFonts w:ascii="宋体" w:hAnsi="宋体"/>
          <w:sz w:val="24"/>
        </w:rPr>
      </w:pPr>
      <w:r>
        <w:rPr>
          <w:rFonts w:ascii="宋体" w:hAnsi="宋体" w:hint="eastAsia"/>
          <w:sz w:val="24"/>
        </w:rPr>
        <w:t>1．</w:t>
      </w:r>
      <w:r>
        <w:rPr>
          <w:rFonts w:ascii="宋体" w:hAnsi="宋体"/>
          <w:sz w:val="24"/>
        </w:rPr>
        <w:t>属于保修范围、内容的项目，承包人应当在接到保修通知之日起7天内派人保修。承包人不在约定期限内派人保修的，发包人可以委托他人修理。</w:t>
      </w:r>
    </w:p>
    <w:p w14:paraId="2E48893E" w14:textId="77777777" w:rsidR="00591E6C" w:rsidRDefault="00F71A13">
      <w:pPr>
        <w:adjustRightInd w:val="0"/>
        <w:snapToGrid w:val="0"/>
        <w:spacing w:line="360" w:lineRule="auto"/>
        <w:ind w:leftChars="50" w:left="105" w:firstLineChars="205" w:firstLine="492"/>
        <w:rPr>
          <w:rFonts w:ascii="宋体" w:hAnsi="宋体"/>
          <w:sz w:val="24"/>
        </w:rPr>
      </w:pPr>
      <w:r>
        <w:rPr>
          <w:rFonts w:ascii="宋体" w:hAnsi="宋体" w:hint="eastAsia"/>
          <w:sz w:val="24"/>
        </w:rPr>
        <w:t>2．</w:t>
      </w:r>
      <w:r>
        <w:rPr>
          <w:rFonts w:ascii="宋体" w:hAnsi="宋体"/>
          <w:sz w:val="24"/>
        </w:rPr>
        <w:t>发生紧急事故需抢修的，承包人在接到事故通知后，应当立即到达事故现场抢修。</w:t>
      </w:r>
    </w:p>
    <w:p w14:paraId="2FC5EC10" w14:textId="77777777" w:rsidR="00591E6C" w:rsidRDefault="00F71A13">
      <w:pPr>
        <w:adjustRightInd w:val="0"/>
        <w:snapToGrid w:val="0"/>
        <w:spacing w:line="360" w:lineRule="auto"/>
        <w:ind w:leftChars="50" w:left="105" w:firstLineChars="205" w:firstLine="492"/>
        <w:rPr>
          <w:rFonts w:ascii="宋体" w:hAnsi="宋体"/>
          <w:sz w:val="24"/>
        </w:rPr>
      </w:pPr>
      <w:r>
        <w:rPr>
          <w:rFonts w:ascii="宋体" w:hAnsi="宋体" w:hint="eastAsia"/>
          <w:sz w:val="24"/>
        </w:rPr>
        <w:t>3．</w:t>
      </w:r>
      <w:r>
        <w:rPr>
          <w:rFonts w:ascii="宋体" w:hAnsi="宋体"/>
          <w:sz w:val="24"/>
        </w:rPr>
        <w:t>对于涉及结构安全的质量问题，应当按照《建设工程质量管理条例》的规定，立即向当地建设行政主管部门和有关部门报告，采取安全防范措施，并</w:t>
      </w:r>
      <w:r>
        <w:rPr>
          <w:rFonts w:ascii="宋体" w:hAnsi="宋体"/>
          <w:sz w:val="24"/>
        </w:rPr>
        <w:lastRenderedPageBreak/>
        <w:t>由原设计人或者具有相应资质等级的设计人提出保修方案，承包人实施保修。</w:t>
      </w:r>
    </w:p>
    <w:p w14:paraId="56FDE1CD" w14:textId="77777777" w:rsidR="00591E6C" w:rsidRDefault="00F71A13">
      <w:pPr>
        <w:adjustRightInd w:val="0"/>
        <w:snapToGrid w:val="0"/>
        <w:spacing w:line="360" w:lineRule="auto"/>
        <w:ind w:leftChars="200" w:left="420" w:firstLineChars="50" w:firstLine="120"/>
        <w:rPr>
          <w:rFonts w:ascii="宋体" w:hAnsi="宋体"/>
          <w:sz w:val="24"/>
        </w:rPr>
      </w:pPr>
      <w:r>
        <w:rPr>
          <w:rFonts w:ascii="宋体" w:hAnsi="宋体" w:hint="eastAsia"/>
          <w:sz w:val="24"/>
        </w:rPr>
        <w:t>4．</w:t>
      </w:r>
      <w:r>
        <w:rPr>
          <w:rFonts w:ascii="宋体" w:hAnsi="宋体"/>
          <w:sz w:val="24"/>
        </w:rPr>
        <w:t>质量保修完成后，由发包人组织验收。</w:t>
      </w:r>
    </w:p>
    <w:p w14:paraId="64CC53F5" w14:textId="77777777" w:rsidR="00591E6C" w:rsidRDefault="00F71A13">
      <w:pPr>
        <w:adjustRightInd w:val="0"/>
        <w:snapToGrid w:val="0"/>
        <w:spacing w:line="360" w:lineRule="auto"/>
        <w:outlineLvl w:val="0"/>
        <w:rPr>
          <w:rFonts w:ascii="宋体" w:hAnsi="宋体"/>
          <w:sz w:val="24"/>
        </w:rPr>
      </w:pPr>
      <w:r>
        <w:rPr>
          <w:rFonts w:ascii="宋体" w:hAnsi="宋体"/>
          <w:sz w:val="24"/>
        </w:rPr>
        <w:t xml:space="preserve">　　五、保修费用</w:t>
      </w:r>
    </w:p>
    <w:p w14:paraId="0DBDB9B8" w14:textId="77777777" w:rsidR="00591E6C" w:rsidRDefault="00F71A13">
      <w:pPr>
        <w:adjustRightInd w:val="0"/>
        <w:snapToGrid w:val="0"/>
        <w:spacing w:line="360" w:lineRule="auto"/>
        <w:rPr>
          <w:rFonts w:ascii="宋体" w:hAnsi="宋体"/>
          <w:sz w:val="24"/>
        </w:rPr>
      </w:pPr>
      <w:r>
        <w:rPr>
          <w:rFonts w:ascii="宋体" w:hAnsi="宋体"/>
          <w:sz w:val="24"/>
        </w:rPr>
        <w:t xml:space="preserve">　　保修费用由造成质量缺陷的责任方承担。</w:t>
      </w:r>
    </w:p>
    <w:p w14:paraId="428A87E8" w14:textId="77777777" w:rsidR="00591E6C" w:rsidRDefault="00F71A13">
      <w:pPr>
        <w:adjustRightInd w:val="0"/>
        <w:snapToGrid w:val="0"/>
        <w:spacing w:line="360" w:lineRule="auto"/>
        <w:ind w:firstLine="600"/>
        <w:jc w:val="left"/>
        <w:outlineLvl w:val="0"/>
        <w:rPr>
          <w:rFonts w:ascii="宋体" w:hAnsi="宋体"/>
          <w:sz w:val="24"/>
        </w:rPr>
      </w:pPr>
      <w:r>
        <w:rPr>
          <w:rFonts w:ascii="宋体" w:hAnsi="宋体"/>
          <w:b/>
          <w:sz w:val="24"/>
        </w:rPr>
        <w:t>六</w:t>
      </w:r>
      <w:r>
        <w:rPr>
          <w:rFonts w:ascii="宋体" w:hAnsi="宋体"/>
          <w:sz w:val="24"/>
        </w:rPr>
        <w:t>、双方约定的其他工程质量保修事项：</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r>
        <w:rPr>
          <w:rFonts w:ascii="宋体" w:hAnsi="宋体"/>
          <w:sz w:val="24"/>
        </w:rPr>
        <w:t>。</w:t>
      </w:r>
    </w:p>
    <w:p w14:paraId="578CB4BC" w14:textId="77777777" w:rsidR="00591E6C" w:rsidRDefault="00F71A13">
      <w:pPr>
        <w:adjustRightInd w:val="0"/>
        <w:snapToGrid w:val="0"/>
        <w:spacing w:line="360" w:lineRule="auto"/>
        <w:ind w:firstLineChars="190" w:firstLine="456"/>
        <w:rPr>
          <w:rFonts w:ascii="宋体" w:hAnsi="宋体"/>
          <w:sz w:val="24"/>
        </w:rPr>
      </w:pPr>
      <w:r>
        <w:rPr>
          <w:rFonts w:ascii="宋体" w:hAnsi="宋体"/>
          <w:sz w:val="24"/>
        </w:rPr>
        <w:t>工程质量保修书由发包人、承包人在工程竣工验收前共同签署，作为施工合同附件，其有效期限至保修期满。</w:t>
      </w:r>
    </w:p>
    <w:p w14:paraId="4BFE67E3" w14:textId="77777777" w:rsidR="00591E6C" w:rsidRDefault="00591E6C">
      <w:pPr>
        <w:adjustRightInd w:val="0"/>
        <w:snapToGrid w:val="0"/>
        <w:spacing w:line="360" w:lineRule="auto"/>
        <w:ind w:firstLine="420"/>
        <w:rPr>
          <w:rFonts w:ascii="宋体" w:hAnsi="宋体"/>
          <w:sz w:val="24"/>
        </w:rPr>
      </w:pPr>
    </w:p>
    <w:p w14:paraId="79E45643" w14:textId="77777777" w:rsidR="00591E6C" w:rsidRDefault="00F71A13">
      <w:pPr>
        <w:adjustRightInd w:val="0"/>
        <w:snapToGrid w:val="0"/>
        <w:spacing w:line="360" w:lineRule="auto"/>
        <w:rPr>
          <w:rFonts w:ascii="宋体" w:hAnsi="宋体"/>
          <w:sz w:val="24"/>
        </w:rPr>
      </w:pPr>
      <w:r>
        <w:rPr>
          <w:rFonts w:ascii="宋体" w:hAnsi="宋体"/>
          <w:sz w:val="24"/>
        </w:rPr>
        <w:t>发包人(公章)：</w:t>
      </w:r>
      <w:r>
        <w:rPr>
          <w:rFonts w:ascii="宋体" w:hAnsi="宋体"/>
          <w:sz w:val="24"/>
          <w:u w:val="single"/>
        </w:rPr>
        <w:t xml:space="preserve">        </w:t>
      </w:r>
      <w:r>
        <w:rPr>
          <w:rFonts w:ascii="宋体" w:hAnsi="宋体"/>
          <w:sz w:val="24"/>
        </w:rPr>
        <w:t xml:space="preserve"> </w:t>
      </w:r>
      <w:r>
        <w:rPr>
          <w:rFonts w:ascii="宋体" w:hAnsi="宋体" w:hint="eastAsia"/>
          <w:sz w:val="24"/>
        </w:rPr>
        <w:t xml:space="preserve">                 </w:t>
      </w:r>
      <w:r>
        <w:rPr>
          <w:rFonts w:ascii="宋体" w:hAnsi="宋体"/>
          <w:sz w:val="24"/>
        </w:rPr>
        <w:t>承包人(公章)：</w:t>
      </w:r>
      <w:r>
        <w:rPr>
          <w:rFonts w:ascii="宋体" w:hAnsi="宋体"/>
          <w:sz w:val="24"/>
          <w:u w:val="single"/>
        </w:rPr>
        <w:t></w:t>
      </w:r>
      <w:r>
        <w:rPr>
          <w:rFonts w:ascii="宋体" w:hAnsi="宋体" w:hint="eastAsia"/>
          <w:sz w:val="24"/>
          <w:u w:val="single"/>
        </w:rPr>
        <w:t xml:space="preserve">          </w:t>
      </w:r>
    </w:p>
    <w:p w14:paraId="47CE50A2" w14:textId="77777777" w:rsidR="00591E6C" w:rsidRDefault="00F71A13">
      <w:pPr>
        <w:adjustRightInd w:val="0"/>
        <w:snapToGrid w:val="0"/>
        <w:spacing w:line="360" w:lineRule="auto"/>
        <w:rPr>
          <w:rFonts w:ascii="宋体" w:hAnsi="宋体"/>
          <w:sz w:val="24"/>
        </w:rPr>
      </w:pPr>
      <w:r>
        <w:rPr>
          <w:rFonts w:ascii="宋体" w:hAnsi="宋体"/>
          <w:sz w:val="24"/>
        </w:rPr>
        <w:t>地  址：</w:t>
      </w:r>
      <w:r>
        <w:rPr>
          <w:rFonts w:ascii="宋体" w:hAnsi="宋体"/>
          <w:sz w:val="24"/>
          <w:u w:val="single"/>
        </w:rPr>
        <w:t xml:space="preserve">     </w:t>
      </w:r>
      <w:r>
        <w:rPr>
          <w:rFonts w:ascii="宋体" w:hAnsi="宋体" w:hint="eastAsia"/>
          <w:sz w:val="24"/>
        </w:rPr>
        <w:t xml:space="preserve">                   </w:t>
      </w:r>
      <w:r>
        <w:rPr>
          <w:rFonts w:ascii="宋体" w:hAnsi="宋体"/>
          <w:sz w:val="24"/>
        </w:rPr>
        <w:t>地  址：</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14:paraId="50F84046" w14:textId="77777777" w:rsidR="00591E6C" w:rsidRDefault="00F71A13">
      <w:pPr>
        <w:adjustRightInd w:val="0"/>
        <w:snapToGrid w:val="0"/>
        <w:spacing w:line="360" w:lineRule="auto"/>
        <w:rPr>
          <w:rFonts w:ascii="宋体" w:hAnsi="宋体"/>
          <w:sz w:val="24"/>
        </w:rPr>
      </w:pPr>
      <w:r>
        <w:rPr>
          <w:rFonts w:ascii="宋体" w:hAnsi="宋体"/>
          <w:sz w:val="24"/>
        </w:rPr>
        <w:t>法定代表人(签字)：</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法定代表人(签字)：</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14:paraId="5EC6AD12" w14:textId="77777777" w:rsidR="00591E6C" w:rsidRDefault="00F71A13">
      <w:pPr>
        <w:adjustRightInd w:val="0"/>
        <w:snapToGrid w:val="0"/>
        <w:spacing w:line="360" w:lineRule="auto"/>
        <w:rPr>
          <w:rFonts w:ascii="宋体" w:hAnsi="宋体"/>
          <w:sz w:val="24"/>
        </w:rPr>
      </w:pPr>
      <w:r>
        <w:rPr>
          <w:rFonts w:ascii="宋体" w:hAnsi="宋体"/>
          <w:sz w:val="24"/>
        </w:rPr>
        <w:t>委托代理人(签字)：</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委托代理人(签字)：</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14:paraId="06EA7E1C" w14:textId="77777777" w:rsidR="00591E6C" w:rsidRDefault="00F71A13">
      <w:pPr>
        <w:adjustRightInd w:val="0"/>
        <w:snapToGrid w:val="0"/>
        <w:spacing w:line="360" w:lineRule="auto"/>
        <w:rPr>
          <w:rFonts w:ascii="宋体" w:hAnsi="宋体"/>
          <w:sz w:val="24"/>
        </w:rPr>
      </w:pPr>
      <w:r>
        <w:rPr>
          <w:rFonts w:ascii="宋体" w:hAnsi="宋体"/>
          <w:sz w:val="24"/>
        </w:rPr>
        <w:t>电  话：</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电  话：</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14:paraId="6CF4A13B" w14:textId="77777777" w:rsidR="00591E6C" w:rsidRDefault="00F71A13">
      <w:pPr>
        <w:adjustRightInd w:val="0"/>
        <w:snapToGrid w:val="0"/>
        <w:spacing w:line="360" w:lineRule="auto"/>
        <w:rPr>
          <w:rFonts w:ascii="宋体" w:hAnsi="宋体"/>
          <w:sz w:val="24"/>
        </w:rPr>
      </w:pPr>
      <w:r>
        <w:rPr>
          <w:rFonts w:ascii="宋体" w:hAnsi="宋体"/>
          <w:sz w:val="24"/>
        </w:rPr>
        <w:t>传  真：</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传  真：</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14:paraId="7FDA42F3" w14:textId="77777777" w:rsidR="00591E6C" w:rsidRDefault="00F71A13">
      <w:pPr>
        <w:adjustRightInd w:val="0"/>
        <w:snapToGrid w:val="0"/>
        <w:spacing w:line="360" w:lineRule="auto"/>
        <w:rPr>
          <w:rFonts w:ascii="宋体" w:hAnsi="宋体"/>
          <w:sz w:val="24"/>
        </w:rPr>
      </w:pPr>
      <w:r>
        <w:rPr>
          <w:rFonts w:ascii="宋体" w:hAnsi="宋体"/>
          <w:sz w:val="24"/>
        </w:rPr>
        <w:t>开户银行：</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开户银行：</w:t>
      </w:r>
      <w:r>
        <w:rPr>
          <w:rFonts w:ascii="宋体" w:hAnsi="宋体"/>
          <w:sz w:val="24"/>
          <w:u w:val="single"/>
        </w:rPr>
        <w:t xml:space="preserve">   </w:t>
      </w:r>
    </w:p>
    <w:p w14:paraId="7347617B" w14:textId="77777777" w:rsidR="00591E6C" w:rsidRDefault="00F71A13">
      <w:pPr>
        <w:adjustRightInd w:val="0"/>
        <w:snapToGrid w:val="0"/>
        <w:spacing w:line="360" w:lineRule="auto"/>
        <w:rPr>
          <w:rFonts w:ascii="宋体" w:hAnsi="宋体"/>
          <w:sz w:val="24"/>
        </w:rPr>
      </w:pPr>
      <w:r>
        <w:rPr>
          <w:rFonts w:ascii="宋体" w:hAnsi="宋体"/>
          <w:sz w:val="24"/>
        </w:rPr>
        <w:t>账  号：</w:t>
      </w:r>
      <w:r>
        <w:rPr>
          <w:rFonts w:ascii="宋体" w:hAnsi="宋体"/>
          <w:sz w:val="24"/>
          <w:u w:val="single"/>
        </w:rPr>
        <w:t xml:space="preserve">       </w:t>
      </w:r>
      <w:r>
        <w:rPr>
          <w:rFonts w:ascii="宋体" w:hAnsi="宋体" w:hint="eastAsia"/>
          <w:sz w:val="24"/>
        </w:rPr>
        <w:t xml:space="preserve">                    </w:t>
      </w:r>
      <w:r>
        <w:rPr>
          <w:rFonts w:ascii="宋体" w:hAnsi="宋体"/>
          <w:sz w:val="24"/>
        </w:rPr>
        <w:t>账</w:t>
      </w:r>
      <w:r>
        <w:rPr>
          <w:rFonts w:ascii="宋体" w:hAnsi="宋体" w:hint="eastAsia"/>
          <w:sz w:val="24"/>
        </w:rPr>
        <w:t xml:space="preserve"> </w:t>
      </w:r>
      <w:r>
        <w:rPr>
          <w:rFonts w:ascii="宋体" w:hAnsi="宋体"/>
          <w:sz w:val="24"/>
        </w:rPr>
        <w:t xml:space="preserve"> 号：</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1473999B" w14:textId="77777777" w:rsidR="00591E6C" w:rsidRDefault="00F71A13">
      <w:pPr>
        <w:adjustRightInd w:val="0"/>
        <w:snapToGrid w:val="0"/>
        <w:spacing w:line="360" w:lineRule="auto"/>
        <w:rPr>
          <w:rFonts w:ascii="宋体" w:hAnsi="宋体"/>
          <w:sz w:val="24"/>
        </w:rPr>
      </w:pPr>
      <w:r>
        <w:rPr>
          <w:rFonts w:ascii="宋体" w:hAnsi="宋体"/>
          <w:sz w:val="24"/>
        </w:rPr>
        <w:t>邮政编码：</w:t>
      </w:r>
      <w:r>
        <w:rPr>
          <w:rFonts w:ascii="宋体" w:hAnsi="宋体"/>
          <w:sz w:val="24"/>
          <w:u w:val="single"/>
        </w:rPr>
        <w:t xml:space="preserve">     </w:t>
      </w:r>
      <w:r>
        <w:rPr>
          <w:rFonts w:ascii="宋体" w:hAnsi="宋体"/>
          <w:sz w:val="24"/>
        </w:rPr>
        <w:t xml:space="preserve"> </w:t>
      </w:r>
      <w:r>
        <w:rPr>
          <w:rFonts w:ascii="宋体" w:hAnsi="宋体" w:hint="eastAsia"/>
          <w:sz w:val="24"/>
        </w:rPr>
        <w:t xml:space="preserve">                  </w:t>
      </w:r>
      <w:r>
        <w:rPr>
          <w:rFonts w:ascii="宋体" w:hAnsi="宋体"/>
          <w:sz w:val="24"/>
        </w:rPr>
        <w:t>邮政编码：</w:t>
      </w:r>
      <w:r>
        <w:rPr>
          <w:rFonts w:ascii="宋体" w:hAnsi="宋体"/>
          <w:sz w:val="24"/>
          <w:u w:val="single"/>
        </w:rPr>
        <w:t xml:space="preserve">   </w:t>
      </w:r>
      <w:r>
        <w:rPr>
          <w:rFonts w:ascii="宋体" w:hAnsi="宋体"/>
          <w:sz w:val="24"/>
        </w:rPr>
        <w:t xml:space="preserve"> </w:t>
      </w:r>
    </w:p>
    <w:bookmarkEnd w:id="83"/>
    <w:p w14:paraId="31D894C5" w14:textId="77777777" w:rsidR="00591E6C" w:rsidRDefault="00591E6C">
      <w:pPr>
        <w:adjustRightInd w:val="0"/>
        <w:snapToGrid w:val="0"/>
        <w:spacing w:line="360" w:lineRule="auto"/>
        <w:rPr>
          <w:rFonts w:ascii="宋体" w:hAnsi="宋体"/>
          <w:sz w:val="24"/>
        </w:rPr>
      </w:pPr>
    </w:p>
    <w:p w14:paraId="5CD00BA7" w14:textId="77777777" w:rsidR="00591E6C" w:rsidRDefault="00591E6C"/>
    <w:p w14:paraId="345BE773" w14:textId="77777777" w:rsidR="00591E6C" w:rsidRDefault="00591E6C">
      <w:pPr>
        <w:pStyle w:val="a9"/>
        <w:jc w:val="center"/>
        <w:rPr>
          <w:rFonts w:asciiTheme="minorEastAsia" w:eastAsiaTheme="minorEastAsia" w:hAnsiTheme="minorEastAsia" w:cstheme="minorEastAsia"/>
          <w:sz w:val="24"/>
          <w:szCs w:val="24"/>
        </w:rPr>
      </w:pPr>
    </w:p>
    <w:sectPr w:rsidR="00591E6C">
      <w:footerReference w:type="default" r:id="rId18"/>
      <w:footerReference w:type="first" r:id="rId19"/>
      <w:pgSz w:w="11906" w:h="16838"/>
      <w:pgMar w:top="1440" w:right="1803"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00729" w14:textId="77777777" w:rsidR="00931E4B" w:rsidRDefault="00931E4B">
      <w:r>
        <w:separator/>
      </w:r>
    </w:p>
  </w:endnote>
  <w:endnote w:type="continuationSeparator" w:id="0">
    <w:p w14:paraId="3809996A" w14:textId="77777777" w:rsidR="00931E4B" w:rsidRDefault="00931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方正小标宋简体">
    <w:altName w:val="黑体"/>
    <w:charset w:val="86"/>
    <w:family w:val="script"/>
    <w:pitch w:val="default"/>
    <w:sig w:usb0="00000001"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MingLiU_HKSCS">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EDA86" w14:textId="77777777" w:rsidR="00591E6C" w:rsidRDefault="00F71A13">
    <w:pPr>
      <w:pStyle w:val="a6"/>
      <w:jc w:val="center"/>
    </w:pPr>
    <w:r>
      <w:rPr>
        <w:noProof/>
      </w:rPr>
      <mc:AlternateContent>
        <mc:Choice Requires="wps">
          <w:drawing>
            <wp:anchor distT="0" distB="0" distL="114300" distR="114300" simplePos="0" relativeHeight="251664384" behindDoc="0" locked="0" layoutInCell="1" allowOverlap="1" wp14:anchorId="229A4B31" wp14:editId="14434BA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59296A" w14:textId="77777777" w:rsidR="00591E6C" w:rsidRDefault="00F71A13">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931E4B">
                            <w:fldChar w:fldCharType="begin"/>
                          </w:r>
                          <w:r w:rsidR="00931E4B">
                            <w:instrText xml:space="preserve"> NUMPAGES  \* MERGEFORMAT </w:instrText>
                          </w:r>
                          <w:r w:rsidR="00931E4B">
                            <w:fldChar w:fldCharType="separate"/>
                          </w:r>
                          <w:r>
                            <w:t>52</w:t>
                          </w:r>
                          <w:r w:rsidR="00931E4B">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9A4B31" id="_x0000_t202" coordsize="21600,21600" o:spt="202" path="m,l,21600r21600,l21600,xe">
              <v:stroke joinstyle="miter"/>
              <v:path gradientshapeok="t" o:connecttype="rect"/>
            </v:shapetype>
            <v:shape id="文本框 17" o:spid="_x0000_s1026"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8YgIAAAwFAAAOAAAAZHJzL2Uyb0RvYy54bWysVM1uEzEQviPxDpbvdNMiSh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MG+Y8YgIAAAwFAAAOAAAAAAAAAAAAAAAAAC4CAABkcnMvZTJvRG9jLnht&#10;bFBLAQItABQABgAIAAAAIQBxqtG51wAAAAUBAAAPAAAAAAAAAAAAAAAAALwEAABkcnMvZG93bnJl&#10;di54bWxQSwUGAAAAAAQABADzAAAAwAUAAAAA&#10;" filled="f" stroked="f" strokeweight=".5pt">
              <v:textbox style="mso-fit-shape-to-text:t" inset="0,0,0,0">
                <w:txbxContent>
                  <w:p w14:paraId="2859296A" w14:textId="77777777" w:rsidR="00591E6C" w:rsidRDefault="00F71A13">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337710">
                      <w:fldChar w:fldCharType="begin"/>
                    </w:r>
                    <w:r w:rsidR="00337710">
                      <w:instrText xml:space="preserve"> NUMPAGES  \* MERGEFORMAT </w:instrText>
                    </w:r>
                    <w:r w:rsidR="00337710">
                      <w:fldChar w:fldCharType="separate"/>
                    </w:r>
                    <w:r>
                      <w:t>52</w:t>
                    </w:r>
                    <w:r w:rsidR="00337710">
                      <w:fldChar w:fldCharType="end"/>
                    </w:r>
                    <w:r>
                      <w:rPr>
                        <w:rFonts w:hint="eastAsia"/>
                      </w:rPr>
                      <w:t xml:space="preserve"> </w:t>
                    </w:r>
                    <w:r>
                      <w:rPr>
                        <w:rFonts w:hint="eastAsia"/>
                      </w:rP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72AA" w14:textId="77777777" w:rsidR="00591E6C" w:rsidRDefault="00F71A13">
    <w:pPr>
      <w:pStyle w:val="a6"/>
    </w:pPr>
    <w:r>
      <w:rPr>
        <w:noProof/>
      </w:rPr>
      <mc:AlternateContent>
        <mc:Choice Requires="wps">
          <w:drawing>
            <wp:anchor distT="0" distB="0" distL="114300" distR="114300" simplePos="0" relativeHeight="251665408" behindDoc="0" locked="0" layoutInCell="1" allowOverlap="1" wp14:anchorId="74B91522" wp14:editId="7B6CBBA6">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5593E" w14:textId="77777777" w:rsidR="00591E6C" w:rsidRDefault="00F71A13">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931E4B">
                            <w:fldChar w:fldCharType="begin"/>
                          </w:r>
                          <w:r w:rsidR="00931E4B">
                            <w:instrText xml:space="preserve"> NUMPAGES  \* MERGEFORMAT </w:instrText>
                          </w:r>
                          <w:r w:rsidR="00931E4B">
                            <w:fldChar w:fldCharType="separate"/>
                          </w:r>
                          <w:r>
                            <w:t>48</w:t>
                          </w:r>
                          <w:r w:rsidR="00931E4B">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B91522" id="_x0000_t202" coordsize="21600,21600" o:spt="202" path="m,l,21600r21600,l21600,xe">
              <v:stroke joinstyle="miter"/>
              <v:path gradientshapeok="t" o:connecttype="rect"/>
            </v:shapetype>
            <v:shape id="文本框 18" o:spid="_x0000_s1027"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oLWwdkAgAAEwUAAA4AAAAAAAAAAAAAAAAALgIAAGRycy9lMm9Eb2Mu&#10;eG1sUEsBAi0AFAAGAAgAAAAhAHGq0bnXAAAABQEAAA8AAAAAAAAAAAAAAAAAvgQAAGRycy9kb3du&#10;cmV2LnhtbFBLBQYAAAAABAAEAPMAAADCBQAAAAA=&#10;" filled="f" stroked="f" strokeweight=".5pt">
              <v:textbox style="mso-fit-shape-to-text:t" inset="0,0,0,0">
                <w:txbxContent>
                  <w:p w14:paraId="2865593E" w14:textId="77777777" w:rsidR="00591E6C" w:rsidRDefault="00F71A13">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337710">
                      <w:fldChar w:fldCharType="begin"/>
                    </w:r>
                    <w:r w:rsidR="00337710">
                      <w:instrText xml:space="preserve"> NUMPAGES  \* MERGEFORMAT </w:instrText>
                    </w:r>
                    <w:r w:rsidR="00337710">
                      <w:fldChar w:fldCharType="separate"/>
                    </w:r>
                    <w:r>
                      <w:t>48</w:t>
                    </w:r>
                    <w:r w:rsidR="00337710">
                      <w:fldChar w:fldCharType="end"/>
                    </w:r>
                    <w:r>
                      <w:rPr>
                        <w:rFonts w:hint="eastAsia"/>
                      </w:rPr>
                      <w:t xml:space="preserve"> </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0B16" w14:textId="77777777" w:rsidR="00591E6C" w:rsidRDefault="00591E6C">
    <w:pPr>
      <w:pStyle w:val="a6"/>
      <w:jc w:val="center"/>
    </w:pPr>
  </w:p>
  <w:p w14:paraId="577D0549" w14:textId="77777777" w:rsidR="00591E6C" w:rsidRDefault="00591E6C">
    <w:pPr>
      <w:pStyle w:val="a6"/>
      <w:jc w:val="center"/>
    </w:pPr>
  </w:p>
  <w:p w14:paraId="7240A77F" w14:textId="77777777" w:rsidR="00591E6C" w:rsidRDefault="00F71A13">
    <w:pPr>
      <w:pStyle w:val="a6"/>
      <w:jc w:val="center"/>
    </w:pPr>
    <w:r>
      <w:rPr>
        <w:noProof/>
      </w:rPr>
      <mc:AlternateContent>
        <mc:Choice Requires="wps">
          <w:drawing>
            <wp:anchor distT="0" distB="0" distL="114300" distR="114300" simplePos="0" relativeHeight="251659264" behindDoc="0" locked="0" layoutInCell="1" allowOverlap="1" wp14:anchorId="1567CAB7" wp14:editId="49D88840">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E62B5" w14:textId="77777777" w:rsidR="00591E6C" w:rsidRDefault="00F71A13">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931E4B">
                            <w:fldChar w:fldCharType="begin"/>
                          </w:r>
                          <w:r w:rsidR="00931E4B">
                            <w:instrText xml:space="preserve"> NUMPAGES  \* MERGEFORMAT </w:instrText>
                          </w:r>
                          <w:r w:rsidR="00931E4B">
                            <w:fldChar w:fldCharType="separate"/>
                          </w:r>
                          <w:r>
                            <w:t>52</w:t>
                          </w:r>
                          <w:r w:rsidR="00931E4B">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67CAB7" id="_x0000_t202" coordsize="21600,21600" o:spt="202" path="m,l,21600r21600,l21600,xe">
              <v:stroke joinstyle="miter"/>
              <v:path gradientshapeok="t" o:connecttype="rect"/>
            </v:shapetype>
            <v:shape id="文本框 11"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Y2OZA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OvxjY5kAgAAEwUAAA4AAAAAAAAAAAAAAAAALgIAAGRycy9lMm9Eb2Mu&#10;eG1sUEsBAi0AFAAGAAgAAAAhAHGq0bnXAAAABQEAAA8AAAAAAAAAAAAAAAAAvgQAAGRycy9kb3du&#10;cmV2LnhtbFBLBQYAAAAABAAEAPMAAADCBQAAAAA=&#10;" filled="f" stroked="f" strokeweight=".5pt">
              <v:textbox style="mso-fit-shape-to-text:t" inset="0,0,0,0">
                <w:txbxContent>
                  <w:p w14:paraId="219E62B5" w14:textId="77777777" w:rsidR="00591E6C" w:rsidRDefault="00F71A13">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337710">
                      <w:fldChar w:fldCharType="begin"/>
                    </w:r>
                    <w:r w:rsidR="00337710">
                      <w:instrText xml:space="preserve"> NUMPAGES  \* MERGEFORMAT </w:instrText>
                    </w:r>
                    <w:r w:rsidR="00337710">
                      <w:fldChar w:fldCharType="separate"/>
                    </w:r>
                    <w:r>
                      <w:t>52</w:t>
                    </w:r>
                    <w:r w:rsidR="00337710">
                      <w:fldChar w:fldCharType="end"/>
                    </w:r>
                    <w:r>
                      <w:rPr>
                        <w:rFonts w:hint="eastAsia"/>
                      </w:rPr>
                      <w:t xml:space="preserve"> </w:t>
                    </w:r>
                    <w:r>
                      <w:rPr>
                        <w:rFonts w:hint="eastAsia"/>
                      </w:rP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47665" w14:textId="77777777" w:rsidR="00591E6C" w:rsidRDefault="00F71A13">
    <w:pPr>
      <w:pStyle w:val="a6"/>
      <w:jc w:val="center"/>
    </w:pPr>
    <w:r>
      <w:rPr>
        <w:noProof/>
      </w:rPr>
      <mc:AlternateContent>
        <mc:Choice Requires="wps">
          <w:drawing>
            <wp:anchor distT="0" distB="0" distL="114300" distR="114300" simplePos="0" relativeHeight="251660288" behindDoc="0" locked="0" layoutInCell="1" allowOverlap="1" wp14:anchorId="12EFDAD1" wp14:editId="16AA360E">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4D287" w14:textId="77777777" w:rsidR="00591E6C" w:rsidRDefault="00F71A13">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931E4B">
                            <w:fldChar w:fldCharType="begin"/>
                          </w:r>
                          <w:r w:rsidR="00931E4B">
                            <w:instrText xml:space="preserve"> NUMPAGES  \* MERGEFORMAT </w:instrText>
                          </w:r>
                          <w:r w:rsidR="00931E4B">
                            <w:fldChar w:fldCharType="separate"/>
                          </w:r>
                          <w:r>
                            <w:t>51</w:t>
                          </w:r>
                          <w:r w:rsidR="00931E4B">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EFDAD1" id="_x0000_t202" coordsize="21600,21600" o:spt="202" path="m,l,21600r21600,l21600,xe">
              <v:stroke joinstyle="miter"/>
              <v:path gradientshapeok="t" o:connecttype="rect"/>
            </v:shapetype>
            <v:shape id="文本框 12" o:spid="_x0000_s1029"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d5qZQIAABMFAAAOAAAAZHJzL2Uyb0RvYy54bWysVM1uEzEQviPxDpbvdNNUVF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jflzAmLHt1/+3r//ef9jy8MdyCo83EO3I0HMvWvqAd4vI+4zHX3Otj8RUUMelC93dOr&#10;+sRkNppNZ7MJVBK68Qf+qwdzH2J6rciyLNQ8oH+FVrG5jGmAjpAczdFFa0zpoXGsq/nx0ctJMdhr&#10;4Nw4xMhFDMkWKW2Nyh6Me6c06i8554syeerMBLYRmBkhpXKplFs8AZ1RGmGfYrjDZ1NVpvIpxnuL&#10;Eplc2hvb1lEo9T5Ku/k0pqwH/MjAUHemIPWrvjT+a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0d5qZQIAABMFAAAOAAAAAAAAAAAAAAAAAC4CAABkcnMvZTJvRG9j&#10;LnhtbFBLAQItABQABgAIAAAAIQBxqtG51wAAAAUBAAAPAAAAAAAAAAAAAAAAAL8EAABkcnMvZG93&#10;bnJldi54bWxQSwUGAAAAAAQABADzAAAAwwUAAAAA&#10;" filled="f" stroked="f" strokeweight=".5pt">
              <v:textbox style="mso-fit-shape-to-text:t" inset="0,0,0,0">
                <w:txbxContent>
                  <w:p w14:paraId="4CC4D287" w14:textId="77777777" w:rsidR="00591E6C" w:rsidRDefault="00F71A13">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337710">
                      <w:fldChar w:fldCharType="begin"/>
                    </w:r>
                    <w:r w:rsidR="00337710">
                      <w:instrText xml:space="preserve"> NUMPAGES  \* MERGEFORMAT </w:instrText>
                    </w:r>
                    <w:r w:rsidR="00337710">
                      <w:fldChar w:fldCharType="separate"/>
                    </w:r>
                    <w:r>
                      <w:t>51</w:t>
                    </w:r>
                    <w:r w:rsidR="00337710">
                      <w:fldChar w:fldCharType="end"/>
                    </w:r>
                    <w:r>
                      <w:rPr>
                        <w:rFonts w:hint="eastAsia"/>
                      </w:rPr>
                      <w:t xml:space="preserve"> </w:t>
                    </w:r>
                    <w:r>
                      <w:rPr>
                        <w:rFonts w:hint="eastAsia"/>
                      </w:rP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D7295" w14:textId="77777777" w:rsidR="00591E6C" w:rsidRDefault="00F71A13">
    <w:pPr>
      <w:pStyle w:val="a6"/>
    </w:pPr>
    <w:r>
      <w:rPr>
        <w:noProof/>
      </w:rPr>
      <mc:AlternateContent>
        <mc:Choice Requires="wps">
          <w:drawing>
            <wp:anchor distT="0" distB="0" distL="114300" distR="114300" simplePos="0" relativeHeight="251661312" behindDoc="0" locked="0" layoutInCell="1" allowOverlap="1" wp14:anchorId="1AE87E6C" wp14:editId="6446A5B6">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751BD" w14:textId="77777777" w:rsidR="00591E6C" w:rsidRDefault="00F71A13">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931E4B">
                            <w:fldChar w:fldCharType="begin"/>
                          </w:r>
                          <w:r w:rsidR="00931E4B">
                            <w:instrText xml:space="preserve"> NUMPAGES  \* MERGEFORMAT </w:instrText>
                          </w:r>
                          <w:r w:rsidR="00931E4B">
                            <w:fldChar w:fldCharType="separate"/>
                          </w:r>
                          <w:r>
                            <w:t>52</w:t>
                          </w:r>
                          <w:r w:rsidR="00931E4B">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AE87E6C" id="_x0000_t202" coordsize="21600,21600" o:spt="202" path="m,l,21600r21600,l21600,xe">
              <v:stroke joinstyle="miter"/>
              <v:path gradientshapeok="t" o:connecttype="rect"/>
            </v:shapetype>
            <v:shape id="文本框 14" o:spid="_x0000_s1030"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JgBMttkAgAAEwUAAA4AAAAAAAAAAAAAAAAALgIAAGRycy9lMm9Eb2Mu&#10;eG1sUEsBAi0AFAAGAAgAAAAhAHGq0bnXAAAABQEAAA8AAAAAAAAAAAAAAAAAvgQAAGRycy9kb3du&#10;cmV2LnhtbFBLBQYAAAAABAAEAPMAAADCBQAAAAA=&#10;" filled="f" stroked="f" strokeweight=".5pt">
              <v:textbox style="mso-fit-shape-to-text:t" inset="0,0,0,0">
                <w:txbxContent>
                  <w:p w14:paraId="57C751BD" w14:textId="77777777" w:rsidR="00591E6C" w:rsidRDefault="00F71A13">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337710">
                      <w:fldChar w:fldCharType="begin"/>
                    </w:r>
                    <w:r w:rsidR="00337710">
                      <w:instrText xml:space="preserve"> NUMPAGES  \* MERGEFORMAT </w:instrText>
                    </w:r>
                    <w:r w:rsidR="00337710">
                      <w:fldChar w:fldCharType="separate"/>
                    </w:r>
                    <w:r>
                      <w:t>52</w:t>
                    </w:r>
                    <w:r w:rsidR="00337710">
                      <w:fldChar w:fldCharType="end"/>
                    </w:r>
                    <w:r>
                      <w:rPr>
                        <w:rFonts w:hint="eastAsia"/>
                      </w:rPr>
                      <w:t xml:space="preserve"> </w:t>
                    </w:r>
                    <w:r>
                      <w:rPr>
                        <w:rFonts w:hint="eastAsia"/>
                      </w:rPr>
                      <w:t>页</w:t>
                    </w:r>
                  </w:p>
                </w:txbxContent>
              </v:textbox>
              <w10:wrap anchorx="margin"/>
            </v:shape>
          </w:pict>
        </mc:Fallback>
      </mc:AlternateContent>
    </w:r>
  </w:p>
  <w:p w14:paraId="5A81B018" w14:textId="77777777" w:rsidR="00591E6C" w:rsidRDefault="00591E6C">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DDD6A" w14:textId="77777777" w:rsidR="00591E6C" w:rsidRDefault="00F71A13">
    <w:pPr>
      <w:pStyle w:val="a6"/>
      <w:jc w:val="center"/>
    </w:pPr>
    <w:r>
      <w:fldChar w:fldCharType="begin"/>
    </w:r>
    <w:r>
      <w:instrText>PAGE   \* MERGEFORMAT</w:instrText>
    </w:r>
    <w:r>
      <w:fldChar w:fldCharType="separate"/>
    </w:r>
    <w:r>
      <w:rPr>
        <w:lang w:val="zh-CN"/>
      </w:rPr>
      <w:t>8</w:t>
    </w:r>
    <w:r>
      <w:fldChar w:fldCharType="end"/>
    </w:r>
  </w:p>
  <w:p w14:paraId="4A43F743" w14:textId="77777777" w:rsidR="00591E6C" w:rsidRDefault="00591E6C">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B150" w14:textId="77777777" w:rsidR="00591E6C" w:rsidRDefault="00F71A13">
    <w:pPr>
      <w:spacing w:line="1" w:lineRule="exact"/>
    </w:pPr>
    <w:r>
      <w:rPr>
        <w:noProof/>
      </w:rPr>
      <mc:AlternateContent>
        <mc:Choice Requires="wps">
          <w:drawing>
            <wp:anchor distT="0" distB="0" distL="114300" distR="114300" simplePos="0" relativeHeight="251662336" behindDoc="0" locked="0" layoutInCell="1" allowOverlap="1" wp14:anchorId="055024F7" wp14:editId="6EA6D625">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127A2" w14:textId="77777777" w:rsidR="00591E6C" w:rsidRDefault="00F71A13">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931E4B">
                            <w:fldChar w:fldCharType="begin"/>
                          </w:r>
                          <w:r w:rsidR="00931E4B">
                            <w:instrText xml:space="preserve"> NUMPAGES  \* MERGEFORMAT </w:instrText>
                          </w:r>
                          <w:r w:rsidR="00931E4B">
                            <w:fldChar w:fldCharType="separate"/>
                          </w:r>
                          <w:r>
                            <w:t>52</w:t>
                          </w:r>
                          <w:r w:rsidR="00931E4B">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5024F7" id="_x0000_t202" coordsize="21600,21600" o:spt="202" path="m,l,21600r21600,l21600,xe">
              <v:stroke joinstyle="miter"/>
              <v:path gradientshapeok="t" o:connecttype="rect"/>
            </v:shapetype>
            <v:shape id="文本框 15" o:spid="_x0000_s1031"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CjkeSpkAgAAEwUAAA4AAAAAAAAAAAAAAAAALgIAAGRycy9lMm9Eb2Mu&#10;eG1sUEsBAi0AFAAGAAgAAAAhAHGq0bnXAAAABQEAAA8AAAAAAAAAAAAAAAAAvgQAAGRycy9kb3du&#10;cmV2LnhtbFBLBQYAAAAABAAEAPMAAADCBQAAAAA=&#10;" filled="f" stroked="f" strokeweight=".5pt">
              <v:textbox style="mso-fit-shape-to-text:t" inset="0,0,0,0">
                <w:txbxContent>
                  <w:p w14:paraId="74F127A2" w14:textId="77777777" w:rsidR="00591E6C" w:rsidRDefault="00F71A13">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337710">
                      <w:fldChar w:fldCharType="begin"/>
                    </w:r>
                    <w:r w:rsidR="00337710">
                      <w:instrText xml:space="preserve"> NUMPAGES  \* MERGEFORMAT </w:instrText>
                    </w:r>
                    <w:r w:rsidR="00337710">
                      <w:fldChar w:fldCharType="separate"/>
                    </w:r>
                    <w:r>
                      <w:t>52</w:t>
                    </w:r>
                    <w:r w:rsidR="00337710">
                      <w:fldChar w:fldCharType="end"/>
                    </w:r>
                    <w:r>
                      <w:rPr>
                        <w:rFonts w:hint="eastAsia"/>
                      </w:rPr>
                      <w:t xml:space="preserve"> </w:t>
                    </w:r>
                    <w:r>
                      <w:rPr>
                        <w:rFonts w:hint="eastAsia"/>
                      </w:rPr>
                      <w:t>页</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51FC" w14:textId="77777777" w:rsidR="00591E6C" w:rsidRDefault="00F71A13">
    <w:pPr>
      <w:pStyle w:val="a6"/>
    </w:pPr>
    <w:r>
      <w:rPr>
        <w:noProof/>
      </w:rPr>
      <mc:AlternateContent>
        <mc:Choice Requires="wps">
          <w:drawing>
            <wp:anchor distT="0" distB="0" distL="114300" distR="114300" simplePos="0" relativeHeight="251663360" behindDoc="0" locked="0" layoutInCell="1" allowOverlap="1" wp14:anchorId="11722F0C" wp14:editId="64839E86">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4A197" w14:textId="77777777" w:rsidR="00591E6C" w:rsidRDefault="00F71A13">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931E4B">
                            <w:fldChar w:fldCharType="begin"/>
                          </w:r>
                          <w:r w:rsidR="00931E4B">
                            <w:instrText xml:space="preserve"> NUMPAGES  \* MERGEFORMAT </w:instrText>
                          </w:r>
                          <w:r w:rsidR="00931E4B">
                            <w:fldChar w:fldCharType="separate"/>
                          </w:r>
                          <w:r>
                            <w:t>52</w:t>
                          </w:r>
                          <w:r w:rsidR="00931E4B">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722F0C" id="_x0000_t202" coordsize="21600,21600" o:spt="202" path="m,l,21600r21600,l21600,xe">
              <v:stroke joinstyle="miter"/>
              <v:path gradientshapeok="t" o:connecttype="rect"/>
            </v:shapetype>
            <v:shape id="文本框 16" o:spid="_x0000_s1032"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nM1OJkAgAAEwUAAA4AAAAAAAAAAAAAAAAALgIAAGRycy9lMm9Eb2Mu&#10;eG1sUEsBAi0AFAAGAAgAAAAhAHGq0bnXAAAABQEAAA8AAAAAAAAAAAAAAAAAvgQAAGRycy9kb3du&#10;cmV2LnhtbFBLBQYAAAAABAAEAPMAAADCBQAAAAA=&#10;" filled="f" stroked="f" strokeweight=".5pt">
              <v:textbox style="mso-fit-shape-to-text:t" inset="0,0,0,0">
                <w:txbxContent>
                  <w:p w14:paraId="15D4A197" w14:textId="77777777" w:rsidR="00591E6C" w:rsidRDefault="00F71A13">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337710">
                      <w:fldChar w:fldCharType="begin"/>
                    </w:r>
                    <w:r w:rsidR="00337710">
                      <w:instrText xml:space="preserve"> NUMPAGES  \* MERGEFORMAT </w:instrText>
                    </w:r>
                    <w:r w:rsidR="00337710">
                      <w:fldChar w:fldCharType="separate"/>
                    </w:r>
                    <w:r>
                      <w:t>52</w:t>
                    </w:r>
                    <w:r w:rsidR="00337710">
                      <w:fldChar w:fldCharType="end"/>
                    </w:r>
                    <w:r>
                      <w:rPr>
                        <w:rFonts w:hint="eastAsia"/>
                      </w:rPr>
                      <w:t xml:space="preserve"> </w:t>
                    </w:r>
                    <w:r>
                      <w:rPr>
                        <w:rFonts w:hint="eastAsia"/>
                      </w:rPr>
                      <w:t>页</w:t>
                    </w:r>
                  </w:p>
                </w:txbxContent>
              </v:textbox>
              <w10:wrap anchorx="margin"/>
            </v:shape>
          </w:pict>
        </mc:Fallback>
      </mc:AlternateContent>
    </w:r>
  </w:p>
  <w:p w14:paraId="22A721FE" w14:textId="77777777" w:rsidR="00591E6C" w:rsidRDefault="00591E6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0E15A" w14:textId="77777777" w:rsidR="00931E4B" w:rsidRDefault="00931E4B">
      <w:r>
        <w:separator/>
      </w:r>
    </w:p>
  </w:footnote>
  <w:footnote w:type="continuationSeparator" w:id="0">
    <w:p w14:paraId="75E72AB6" w14:textId="77777777" w:rsidR="00931E4B" w:rsidRDefault="00931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02764" w14:textId="77777777" w:rsidR="00591E6C" w:rsidRDefault="00F71A13">
    <w:pPr>
      <w:pStyle w:val="a7"/>
      <w:jc w:val="right"/>
      <w:rPr>
        <w:b/>
      </w:rPr>
    </w:pPr>
    <w:r>
      <w:rPr>
        <w:rFonts w:hint="eastAsia"/>
        <w:b/>
      </w:rPr>
      <w:t>江苏畅誉项目管理有限公司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50CFC" w14:textId="77777777" w:rsidR="00591E6C" w:rsidRDefault="00F71A13">
    <w:pPr>
      <w:pStyle w:val="a7"/>
      <w:jc w:val="right"/>
      <w:rPr>
        <w:b/>
      </w:rPr>
    </w:pPr>
    <w:r>
      <w:rPr>
        <w:rFonts w:hint="eastAsia"/>
        <w:b/>
      </w:rPr>
      <w:t>江苏畅誉项目管理有限公司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FC6CC"/>
    <w:multiLevelType w:val="singleLevel"/>
    <w:tmpl w:val="923FC6CC"/>
    <w:lvl w:ilvl="0">
      <w:start w:val="1"/>
      <w:numFmt w:val="decimal"/>
      <w:suff w:val="nothing"/>
      <w:lvlText w:val="（%1）"/>
      <w:lvlJc w:val="left"/>
    </w:lvl>
  </w:abstractNum>
  <w:abstractNum w:abstractNumId="1" w15:restartNumberingAfterBreak="0">
    <w:nsid w:val="9EBE4C73"/>
    <w:multiLevelType w:val="singleLevel"/>
    <w:tmpl w:val="9EBE4C73"/>
    <w:lvl w:ilvl="0">
      <w:start w:val="1"/>
      <w:numFmt w:val="decimal"/>
      <w:suff w:val="nothing"/>
      <w:lvlText w:val="（%1）"/>
      <w:lvlJc w:val="left"/>
    </w:lvl>
  </w:abstractNum>
  <w:abstractNum w:abstractNumId="2" w15:restartNumberingAfterBreak="0">
    <w:nsid w:val="E383C097"/>
    <w:multiLevelType w:val="singleLevel"/>
    <w:tmpl w:val="E383C097"/>
    <w:lvl w:ilvl="0">
      <w:start w:val="1"/>
      <w:numFmt w:val="chineseCounting"/>
      <w:suff w:val="nothing"/>
      <w:lvlText w:val="%1、"/>
      <w:lvlJc w:val="left"/>
      <w:rPr>
        <w:rFonts w:hint="eastAsia"/>
      </w:rPr>
    </w:lvl>
  </w:abstractNum>
  <w:abstractNum w:abstractNumId="3" w15:restartNumberingAfterBreak="0">
    <w:nsid w:val="E4E29795"/>
    <w:multiLevelType w:val="singleLevel"/>
    <w:tmpl w:val="6B02A644"/>
    <w:lvl w:ilvl="0">
      <w:start w:val="6"/>
      <w:numFmt w:val="chineseCounting"/>
      <w:suff w:val="space"/>
      <w:lvlText w:val="%1、"/>
      <w:lvlJc w:val="left"/>
      <w:rPr>
        <w:rFonts w:hint="eastAsia"/>
        <w:b/>
        <w:bCs/>
      </w:rPr>
    </w:lvl>
  </w:abstractNum>
  <w:abstractNum w:abstractNumId="4" w15:restartNumberingAfterBreak="0">
    <w:nsid w:val="00000001"/>
    <w:multiLevelType w:val="multilevel"/>
    <w:tmpl w:val="00000001"/>
    <w:lvl w:ilvl="0">
      <w:start w:val="1"/>
      <w:numFmt w:val="chineseCountingThousand"/>
      <w:lvlText w:val="第%1章"/>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5" w15:restartNumberingAfterBreak="0">
    <w:nsid w:val="03656D87"/>
    <w:multiLevelType w:val="hybridMultilevel"/>
    <w:tmpl w:val="33268BF8"/>
    <w:lvl w:ilvl="0" w:tplc="11A2F6F2">
      <w:start w:val="2"/>
      <w:numFmt w:val="japaneseCounting"/>
      <w:lvlText w:val="%1、"/>
      <w:lvlJc w:val="left"/>
      <w:pPr>
        <w:ind w:left="504" w:hanging="504"/>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A0D3D99"/>
    <w:multiLevelType w:val="hybridMultilevel"/>
    <w:tmpl w:val="B6F428E4"/>
    <w:lvl w:ilvl="0" w:tplc="E8467360">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7" w15:restartNumberingAfterBreak="0">
    <w:nsid w:val="25B654F3"/>
    <w:multiLevelType w:val="singleLevel"/>
    <w:tmpl w:val="25B654F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8" w15:restartNumberingAfterBreak="0">
    <w:nsid w:val="2F661EA8"/>
    <w:multiLevelType w:val="hybridMultilevel"/>
    <w:tmpl w:val="BEFEA7C4"/>
    <w:lvl w:ilvl="0" w:tplc="D4008466">
      <w:start w:val="2"/>
      <w:numFmt w:val="japaneseCounting"/>
      <w:lvlText w:val="%1、"/>
      <w:lvlJc w:val="left"/>
      <w:pPr>
        <w:ind w:left="504" w:hanging="504"/>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9812687"/>
    <w:multiLevelType w:val="multilevel"/>
    <w:tmpl w:val="4981268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66D54CCB"/>
    <w:multiLevelType w:val="multilevel"/>
    <w:tmpl w:val="66D54CCB"/>
    <w:lvl w:ilvl="0">
      <w:start w:val="1"/>
      <w:numFmt w:val="decimal"/>
      <w:pStyle w:val="1"/>
      <w:lvlText w:val="%1  "/>
      <w:lvlJc w:val="left"/>
      <w:pPr>
        <w:tabs>
          <w:tab w:val="left" w:pos="1571"/>
        </w:tabs>
        <w:ind w:left="1283" w:hanging="432"/>
      </w:pPr>
      <w:rPr>
        <w:rFonts w:ascii="黑体" w:eastAsia="黑体" w:hint="eastAsia"/>
      </w:rPr>
    </w:lvl>
    <w:lvl w:ilvl="1">
      <w:start w:val="1"/>
      <w:numFmt w:val="decimal"/>
      <w:pStyle w:val="2"/>
      <w:lvlText w:val="%1.%2"/>
      <w:lvlJc w:val="left"/>
      <w:pPr>
        <w:tabs>
          <w:tab w:val="left" w:pos="0"/>
        </w:tabs>
        <w:ind w:left="0" w:firstLine="0"/>
      </w:pPr>
    </w:lvl>
    <w:lvl w:ilvl="2">
      <w:start w:val="1"/>
      <w:numFmt w:val="decimal"/>
      <w:lvlText w:val="%1.%2.%3"/>
      <w:lvlJc w:val="left"/>
      <w:pPr>
        <w:tabs>
          <w:tab w:val="left" w:pos="0"/>
        </w:tabs>
        <w:ind w:left="0" w:firstLine="0"/>
      </w:pPr>
    </w:lvl>
    <w:lvl w:ilvl="3">
      <w:start w:val="1"/>
      <w:numFmt w:val="decimal"/>
      <w:lvlText w:val="%1.%2.%3.%4"/>
      <w:lvlJc w:val="left"/>
      <w:pPr>
        <w:tabs>
          <w:tab w:val="left" w:pos="0"/>
        </w:tabs>
        <w:ind w:left="0" w:firstLine="0"/>
      </w:pPr>
    </w:lvl>
    <w:lvl w:ilvl="4">
      <w:start w:val="1"/>
      <w:numFmt w:val="upperLetter"/>
      <w:lvlText w:val="%5."/>
      <w:lvlJc w:val="left"/>
      <w:pPr>
        <w:tabs>
          <w:tab w:val="left" w:pos="1271"/>
        </w:tabs>
        <w:ind w:left="1271" w:hanging="420"/>
      </w:pPr>
    </w:lvl>
    <w:lvl w:ilvl="5">
      <w:start w:val="1"/>
      <w:numFmt w:val="decimal"/>
      <w:lvlText w:val="%1.%2.%3.%4.%5.%6"/>
      <w:lvlJc w:val="left"/>
      <w:pPr>
        <w:tabs>
          <w:tab w:val="left" w:pos="2003"/>
        </w:tabs>
        <w:ind w:left="2003" w:hanging="1152"/>
      </w:pPr>
    </w:lvl>
    <w:lvl w:ilvl="6">
      <w:start w:val="1"/>
      <w:numFmt w:val="decimal"/>
      <w:lvlText w:val="%1.%2.%3.%4.%5.%6.%7"/>
      <w:lvlJc w:val="left"/>
      <w:pPr>
        <w:tabs>
          <w:tab w:val="left" w:pos="2147"/>
        </w:tabs>
        <w:ind w:left="2147" w:hanging="1296"/>
      </w:pPr>
    </w:lvl>
    <w:lvl w:ilvl="7">
      <w:start w:val="1"/>
      <w:numFmt w:val="decimal"/>
      <w:lvlText w:val="%1.%2.%3.%4.%5.%6.%7.%8"/>
      <w:lvlJc w:val="left"/>
      <w:pPr>
        <w:tabs>
          <w:tab w:val="left" w:pos="2291"/>
        </w:tabs>
        <w:ind w:left="2291" w:hanging="1440"/>
      </w:pPr>
    </w:lvl>
    <w:lvl w:ilvl="8">
      <w:start w:val="1"/>
      <w:numFmt w:val="decimal"/>
      <w:lvlText w:val="%1.%2.%3.%4.%5.%6.%7.%8.%9"/>
      <w:lvlJc w:val="left"/>
      <w:pPr>
        <w:tabs>
          <w:tab w:val="left" w:pos="2435"/>
        </w:tabs>
        <w:ind w:left="2435" w:hanging="1584"/>
      </w:pPr>
    </w:lvl>
  </w:abstractNum>
  <w:abstractNum w:abstractNumId="11" w15:restartNumberingAfterBreak="0">
    <w:nsid w:val="68A60129"/>
    <w:multiLevelType w:val="multilevel"/>
    <w:tmpl w:val="68A60129"/>
    <w:lvl w:ilvl="0">
      <w:start w:val="1"/>
      <w:numFmt w:val="decimal"/>
      <w:lvlText w:val="%1、"/>
      <w:lvlJc w:val="left"/>
      <w:pPr>
        <w:ind w:left="780" w:hanging="360"/>
      </w:pPr>
      <w:rPr>
        <w:rFonts w:hint="default"/>
        <w:sz w:val="24"/>
        <w:szCs w:val="24"/>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7F176A31"/>
    <w:multiLevelType w:val="hybridMultilevel"/>
    <w:tmpl w:val="05C803E4"/>
    <w:lvl w:ilvl="0" w:tplc="07385F86">
      <w:start w:val="8"/>
      <w:numFmt w:val="japaneseCounting"/>
      <w:lvlText w:val="%1、"/>
      <w:lvlJc w:val="left"/>
      <w:pPr>
        <w:ind w:left="504" w:hanging="504"/>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3"/>
  </w:num>
  <w:num w:numId="3">
    <w:abstractNumId w:val="7"/>
  </w:num>
  <w:num w:numId="4">
    <w:abstractNumId w:val="9"/>
  </w:num>
  <w:num w:numId="5">
    <w:abstractNumId w:val="11"/>
  </w:num>
  <w:num w:numId="6">
    <w:abstractNumId w:val="2"/>
  </w:num>
  <w:num w:numId="7">
    <w:abstractNumId w:val="1"/>
  </w:num>
  <w:num w:numId="8">
    <w:abstractNumId w:val="0"/>
  </w:num>
  <w:num w:numId="9">
    <w:abstractNumId w:val="4"/>
  </w:num>
  <w:num w:numId="10">
    <w:abstractNumId w:val="12"/>
  </w:num>
  <w:num w:numId="11">
    <w:abstractNumId w:val="5"/>
  </w:num>
  <w:num w:numId="12">
    <w:abstractNumId w:val="6"/>
  </w:num>
  <w:num w:numId="13">
    <w:abstractNumId w:val="10"/>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4849DD"/>
    <w:rsid w:val="000214D4"/>
    <w:rsid w:val="00022621"/>
    <w:rsid w:val="00026ADE"/>
    <w:rsid w:val="00030B68"/>
    <w:rsid w:val="00034420"/>
    <w:rsid w:val="00041199"/>
    <w:rsid w:val="00042A99"/>
    <w:rsid w:val="0005114D"/>
    <w:rsid w:val="0005669A"/>
    <w:rsid w:val="00073CEB"/>
    <w:rsid w:val="00086E77"/>
    <w:rsid w:val="0009385F"/>
    <w:rsid w:val="000959B9"/>
    <w:rsid w:val="000A2CE6"/>
    <w:rsid w:val="000B375F"/>
    <w:rsid w:val="000D317D"/>
    <w:rsid w:val="000E5D73"/>
    <w:rsid w:val="000F08FE"/>
    <w:rsid w:val="00101765"/>
    <w:rsid w:val="001070EF"/>
    <w:rsid w:val="001070F8"/>
    <w:rsid w:val="0011103B"/>
    <w:rsid w:val="00145EE5"/>
    <w:rsid w:val="0014775D"/>
    <w:rsid w:val="0016213E"/>
    <w:rsid w:val="001662AC"/>
    <w:rsid w:val="0016638F"/>
    <w:rsid w:val="0018108D"/>
    <w:rsid w:val="00193720"/>
    <w:rsid w:val="0019743B"/>
    <w:rsid w:val="001A3810"/>
    <w:rsid w:val="001D3662"/>
    <w:rsid w:val="001E1052"/>
    <w:rsid w:val="001E325C"/>
    <w:rsid w:val="001F1B60"/>
    <w:rsid w:val="00227D5F"/>
    <w:rsid w:val="002367D5"/>
    <w:rsid w:val="00243220"/>
    <w:rsid w:val="00256BFF"/>
    <w:rsid w:val="00270E5D"/>
    <w:rsid w:val="00284EA9"/>
    <w:rsid w:val="00294670"/>
    <w:rsid w:val="00295904"/>
    <w:rsid w:val="00295C26"/>
    <w:rsid w:val="002B0116"/>
    <w:rsid w:val="002B4407"/>
    <w:rsid w:val="002C5AD4"/>
    <w:rsid w:val="002D1562"/>
    <w:rsid w:val="002F1E99"/>
    <w:rsid w:val="002F4305"/>
    <w:rsid w:val="0030029E"/>
    <w:rsid w:val="003026D3"/>
    <w:rsid w:val="00302D11"/>
    <w:rsid w:val="00307FFE"/>
    <w:rsid w:val="003101A4"/>
    <w:rsid w:val="00314959"/>
    <w:rsid w:val="00324E3D"/>
    <w:rsid w:val="0032552E"/>
    <w:rsid w:val="00337710"/>
    <w:rsid w:val="00341065"/>
    <w:rsid w:val="003546AF"/>
    <w:rsid w:val="00366D9F"/>
    <w:rsid w:val="00371023"/>
    <w:rsid w:val="00374D8E"/>
    <w:rsid w:val="00395326"/>
    <w:rsid w:val="003A5F83"/>
    <w:rsid w:val="003B6A22"/>
    <w:rsid w:val="003D7CDF"/>
    <w:rsid w:val="003F0008"/>
    <w:rsid w:val="003F10FE"/>
    <w:rsid w:val="003F2121"/>
    <w:rsid w:val="00401981"/>
    <w:rsid w:val="00414724"/>
    <w:rsid w:val="00414F45"/>
    <w:rsid w:val="004251B3"/>
    <w:rsid w:val="004448CF"/>
    <w:rsid w:val="004514A6"/>
    <w:rsid w:val="004543BC"/>
    <w:rsid w:val="004553A4"/>
    <w:rsid w:val="00461CFF"/>
    <w:rsid w:val="00466153"/>
    <w:rsid w:val="004810F5"/>
    <w:rsid w:val="00483902"/>
    <w:rsid w:val="00483EAB"/>
    <w:rsid w:val="00484D27"/>
    <w:rsid w:val="00493251"/>
    <w:rsid w:val="004B4995"/>
    <w:rsid w:val="004E041F"/>
    <w:rsid w:val="004F6C78"/>
    <w:rsid w:val="005110F7"/>
    <w:rsid w:val="0051568C"/>
    <w:rsid w:val="005160B5"/>
    <w:rsid w:val="0053004C"/>
    <w:rsid w:val="00530B52"/>
    <w:rsid w:val="00535129"/>
    <w:rsid w:val="00536691"/>
    <w:rsid w:val="00547569"/>
    <w:rsid w:val="0055146D"/>
    <w:rsid w:val="00562F65"/>
    <w:rsid w:val="005705D2"/>
    <w:rsid w:val="00591E6C"/>
    <w:rsid w:val="005B36F8"/>
    <w:rsid w:val="005C2952"/>
    <w:rsid w:val="005E05B3"/>
    <w:rsid w:val="005E7D11"/>
    <w:rsid w:val="006149C6"/>
    <w:rsid w:val="00621F77"/>
    <w:rsid w:val="00632D57"/>
    <w:rsid w:val="00637AB6"/>
    <w:rsid w:val="006512D7"/>
    <w:rsid w:val="0066620C"/>
    <w:rsid w:val="00667DE7"/>
    <w:rsid w:val="00671C0E"/>
    <w:rsid w:val="006B63F8"/>
    <w:rsid w:val="006B6842"/>
    <w:rsid w:val="006B72B6"/>
    <w:rsid w:val="006C236D"/>
    <w:rsid w:val="006E077B"/>
    <w:rsid w:val="006F07B7"/>
    <w:rsid w:val="0071001F"/>
    <w:rsid w:val="00727A4F"/>
    <w:rsid w:val="007309E8"/>
    <w:rsid w:val="00731C3F"/>
    <w:rsid w:val="00747C72"/>
    <w:rsid w:val="00774180"/>
    <w:rsid w:val="007741D0"/>
    <w:rsid w:val="007B3C48"/>
    <w:rsid w:val="007C1B07"/>
    <w:rsid w:val="007E0109"/>
    <w:rsid w:val="007E7605"/>
    <w:rsid w:val="007F4117"/>
    <w:rsid w:val="007F429D"/>
    <w:rsid w:val="007F7C56"/>
    <w:rsid w:val="00832D89"/>
    <w:rsid w:val="008470E2"/>
    <w:rsid w:val="008557C8"/>
    <w:rsid w:val="008D5C71"/>
    <w:rsid w:val="008E7C11"/>
    <w:rsid w:val="00903FD1"/>
    <w:rsid w:val="00913803"/>
    <w:rsid w:val="00926140"/>
    <w:rsid w:val="00931E4B"/>
    <w:rsid w:val="00934A02"/>
    <w:rsid w:val="00962276"/>
    <w:rsid w:val="00986BA0"/>
    <w:rsid w:val="009954FF"/>
    <w:rsid w:val="00996C77"/>
    <w:rsid w:val="009A36E0"/>
    <w:rsid w:val="009D360D"/>
    <w:rsid w:val="009E09C9"/>
    <w:rsid w:val="00A56FD8"/>
    <w:rsid w:val="00A60B6C"/>
    <w:rsid w:val="00A97E30"/>
    <w:rsid w:val="00AB33E5"/>
    <w:rsid w:val="00AE25DA"/>
    <w:rsid w:val="00AE6DE5"/>
    <w:rsid w:val="00AF2D4B"/>
    <w:rsid w:val="00B17BE5"/>
    <w:rsid w:val="00B26855"/>
    <w:rsid w:val="00B26882"/>
    <w:rsid w:val="00B4248F"/>
    <w:rsid w:val="00B61CAE"/>
    <w:rsid w:val="00B72929"/>
    <w:rsid w:val="00B76686"/>
    <w:rsid w:val="00B838E3"/>
    <w:rsid w:val="00B920DE"/>
    <w:rsid w:val="00B920FC"/>
    <w:rsid w:val="00B923CB"/>
    <w:rsid w:val="00B95269"/>
    <w:rsid w:val="00BB24A2"/>
    <w:rsid w:val="00BC1EF1"/>
    <w:rsid w:val="00BC7C13"/>
    <w:rsid w:val="00BD3B99"/>
    <w:rsid w:val="00BE70F5"/>
    <w:rsid w:val="00BF4234"/>
    <w:rsid w:val="00BF5789"/>
    <w:rsid w:val="00BF7A52"/>
    <w:rsid w:val="00C27A8C"/>
    <w:rsid w:val="00C30017"/>
    <w:rsid w:val="00C33435"/>
    <w:rsid w:val="00C508D8"/>
    <w:rsid w:val="00C60F64"/>
    <w:rsid w:val="00C61773"/>
    <w:rsid w:val="00C633CC"/>
    <w:rsid w:val="00C66710"/>
    <w:rsid w:val="00C6722D"/>
    <w:rsid w:val="00C71CE8"/>
    <w:rsid w:val="00C8048F"/>
    <w:rsid w:val="00C837FE"/>
    <w:rsid w:val="00C84340"/>
    <w:rsid w:val="00C8765C"/>
    <w:rsid w:val="00C87FA1"/>
    <w:rsid w:val="00C90CCB"/>
    <w:rsid w:val="00CA5E06"/>
    <w:rsid w:val="00CB0680"/>
    <w:rsid w:val="00CB0DBC"/>
    <w:rsid w:val="00CB2605"/>
    <w:rsid w:val="00CB44F7"/>
    <w:rsid w:val="00CC15D3"/>
    <w:rsid w:val="00CC5B79"/>
    <w:rsid w:val="00CE1642"/>
    <w:rsid w:val="00CF7EDB"/>
    <w:rsid w:val="00D00578"/>
    <w:rsid w:val="00D07AE5"/>
    <w:rsid w:val="00D30071"/>
    <w:rsid w:val="00D41B35"/>
    <w:rsid w:val="00D4549B"/>
    <w:rsid w:val="00D45C6B"/>
    <w:rsid w:val="00D5192A"/>
    <w:rsid w:val="00D7127A"/>
    <w:rsid w:val="00D82D65"/>
    <w:rsid w:val="00D934D8"/>
    <w:rsid w:val="00D9708D"/>
    <w:rsid w:val="00DA32D5"/>
    <w:rsid w:val="00DA5C4B"/>
    <w:rsid w:val="00DC14ED"/>
    <w:rsid w:val="00DC2757"/>
    <w:rsid w:val="00DF0324"/>
    <w:rsid w:val="00E124FD"/>
    <w:rsid w:val="00E16441"/>
    <w:rsid w:val="00E21867"/>
    <w:rsid w:val="00E306DB"/>
    <w:rsid w:val="00E35D6F"/>
    <w:rsid w:val="00E376E9"/>
    <w:rsid w:val="00E62D83"/>
    <w:rsid w:val="00E76BBA"/>
    <w:rsid w:val="00E81C7E"/>
    <w:rsid w:val="00E8488C"/>
    <w:rsid w:val="00E905EC"/>
    <w:rsid w:val="00EA041F"/>
    <w:rsid w:val="00EA50C9"/>
    <w:rsid w:val="00EA6E78"/>
    <w:rsid w:val="00EB4332"/>
    <w:rsid w:val="00ED0FA3"/>
    <w:rsid w:val="00ED15E0"/>
    <w:rsid w:val="00ED4D48"/>
    <w:rsid w:val="00EF5BFF"/>
    <w:rsid w:val="00F0111C"/>
    <w:rsid w:val="00F1386F"/>
    <w:rsid w:val="00F158DD"/>
    <w:rsid w:val="00F16DDE"/>
    <w:rsid w:val="00F43FA0"/>
    <w:rsid w:val="00F46605"/>
    <w:rsid w:val="00F47F42"/>
    <w:rsid w:val="00F71A13"/>
    <w:rsid w:val="00F72FCE"/>
    <w:rsid w:val="00F76C2F"/>
    <w:rsid w:val="00F848A2"/>
    <w:rsid w:val="00F85600"/>
    <w:rsid w:val="00F8571F"/>
    <w:rsid w:val="00F86E0E"/>
    <w:rsid w:val="00F90A83"/>
    <w:rsid w:val="00F94EF7"/>
    <w:rsid w:val="00F96D62"/>
    <w:rsid w:val="00F9737F"/>
    <w:rsid w:val="00FA7F12"/>
    <w:rsid w:val="00FC5344"/>
    <w:rsid w:val="00FC662F"/>
    <w:rsid w:val="00FE3F3C"/>
    <w:rsid w:val="025B3D7F"/>
    <w:rsid w:val="02BD1C07"/>
    <w:rsid w:val="098630B5"/>
    <w:rsid w:val="09B721C9"/>
    <w:rsid w:val="0A9D1460"/>
    <w:rsid w:val="0AA20D0E"/>
    <w:rsid w:val="0AE31016"/>
    <w:rsid w:val="0F55436B"/>
    <w:rsid w:val="0FE95C05"/>
    <w:rsid w:val="147A66C1"/>
    <w:rsid w:val="14A53363"/>
    <w:rsid w:val="15F17E1C"/>
    <w:rsid w:val="1695237F"/>
    <w:rsid w:val="16C949C7"/>
    <w:rsid w:val="174849DD"/>
    <w:rsid w:val="180207AB"/>
    <w:rsid w:val="18633ECF"/>
    <w:rsid w:val="19807A31"/>
    <w:rsid w:val="1A170A6B"/>
    <w:rsid w:val="1B2A1AAE"/>
    <w:rsid w:val="1B3C298D"/>
    <w:rsid w:val="1B74789C"/>
    <w:rsid w:val="1BC83C94"/>
    <w:rsid w:val="1E0F440C"/>
    <w:rsid w:val="1FC71D01"/>
    <w:rsid w:val="20A13E62"/>
    <w:rsid w:val="2156296C"/>
    <w:rsid w:val="21B131C7"/>
    <w:rsid w:val="24136917"/>
    <w:rsid w:val="25335D39"/>
    <w:rsid w:val="25816A17"/>
    <w:rsid w:val="25FF0912"/>
    <w:rsid w:val="2D0F65FB"/>
    <w:rsid w:val="2D611A3A"/>
    <w:rsid w:val="2D98747A"/>
    <w:rsid w:val="2F445C04"/>
    <w:rsid w:val="2F4938FB"/>
    <w:rsid w:val="30466E1C"/>
    <w:rsid w:val="305A78ED"/>
    <w:rsid w:val="308F2206"/>
    <w:rsid w:val="31ED41CC"/>
    <w:rsid w:val="31FB787A"/>
    <w:rsid w:val="33104BD6"/>
    <w:rsid w:val="386D5125"/>
    <w:rsid w:val="3A5D57D3"/>
    <w:rsid w:val="3BDF1323"/>
    <w:rsid w:val="3FC316C0"/>
    <w:rsid w:val="403F5F51"/>
    <w:rsid w:val="408176AD"/>
    <w:rsid w:val="40825C95"/>
    <w:rsid w:val="4083030E"/>
    <w:rsid w:val="42182501"/>
    <w:rsid w:val="42E86C2B"/>
    <w:rsid w:val="43347BB3"/>
    <w:rsid w:val="44870410"/>
    <w:rsid w:val="45E8627F"/>
    <w:rsid w:val="48072AA0"/>
    <w:rsid w:val="48A1397B"/>
    <w:rsid w:val="48C23643"/>
    <w:rsid w:val="49EF789B"/>
    <w:rsid w:val="4BB32626"/>
    <w:rsid w:val="4D474E57"/>
    <w:rsid w:val="4E2613B4"/>
    <w:rsid w:val="4F384438"/>
    <w:rsid w:val="50153043"/>
    <w:rsid w:val="5089042C"/>
    <w:rsid w:val="50F84436"/>
    <w:rsid w:val="51DB7668"/>
    <w:rsid w:val="525F7DC5"/>
    <w:rsid w:val="54B150F5"/>
    <w:rsid w:val="57B26AFC"/>
    <w:rsid w:val="57B62D5D"/>
    <w:rsid w:val="581D1E14"/>
    <w:rsid w:val="59D50737"/>
    <w:rsid w:val="5B9405DE"/>
    <w:rsid w:val="5BBA674F"/>
    <w:rsid w:val="5D0F24F0"/>
    <w:rsid w:val="5F6E5137"/>
    <w:rsid w:val="5FC24B68"/>
    <w:rsid w:val="624E57C9"/>
    <w:rsid w:val="62B0698E"/>
    <w:rsid w:val="62DA7CFF"/>
    <w:rsid w:val="63D7285F"/>
    <w:rsid w:val="648C055B"/>
    <w:rsid w:val="656C6FEE"/>
    <w:rsid w:val="66BB5298"/>
    <w:rsid w:val="698A553B"/>
    <w:rsid w:val="6CF62EAA"/>
    <w:rsid w:val="6D4211B2"/>
    <w:rsid w:val="70CA18CB"/>
    <w:rsid w:val="7202219D"/>
    <w:rsid w:val="724A1DD9"/>
    <w:rsid w:val="725E67DA"/>
    <w:rsid w:val="76166316"/>
    <w:rsid w:val="76B263EC"/>
    <w:rsid w:val="76FF316E"/>
    <w:rsid w:val="77224E0C"/>
    <w:rsid w:val="784E1EAF"/>
    <w:rsid w:val="786C3B9E"/>
    <w:rsid w:val="788F35F9"/>
    <w:rsid w:val="78C334CB"/>
    <w:rsid w:val="79DE7092"/>
    <w:rsid w:val="79E52801"/>
    <w:rsid w:val="7AF432EE"/>
    <w:rsid w:val="7B2D22BC"/>
    <w:rsid w:val="7C5F5279"/>
    <w:rsid w:val="7E0E5841"/>
    <w:rsid w:val="7E1F1EF1"/>
    <w:rsid w:val="7E5B5F81"/>
    <w:rsid w:val="7EE06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B23D654"/>
  <w15:docId w15:val="{E52C2375-D061-461B-9C93-24747AFD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pageBreakBefore/>
      <w:numPr>
        <w:numId w:val="1"/>
      </w:numPr>
      <w:adjustRightInd w:val="0"/>
      <w:spacing w:before="50"/>
      <w:jc w:val="center"/>
      <w:outlineLvl w:val="0"/>
    </w:pPr>
    <w:rPr>
      <w:rFonts w:eastAsia="黑体"/>
      <w:b/>
      <w:kern w:val="0"/>
      <w:sz w:val="32"/>
      <w:szCs w:val="20"/>
    </w:rPr>
  </w:style>
  <w:style w:type="paragraph" w:styleId="2">
    <w:name w:val="heading 2"/>
    <w:basedOn w:val="a"/>
    <w:next w:val="a"/>
    <w:qFormat/>
    <w:pPr>
      <w:keepNext/>
      <w:keepLines/>
      <w:numPr>
        <w:ilvl w:val="1"/>
        <w:numId w:val="1"/>
      </w:numPr>
      <w:tabs>
        <w:tab w:val="left" w:pos="1571"/>
      </w:tabs>
      <w:spacing w:before="50"/>
      <w:jc w:val="left"/>
      <w:outlineLvl w:val="1"/>
    </w:pPr>
    <w:rPr>
      <w:rFonts w:ascii="Arial" w:eastAsia="黑体" w:hAnsi="Arial"/>
      <w:kern w:val="0"/>
      <w:sz w:val="32"/>
      <w:szCs w:val="20"/>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Calibri" w:eastAsia="楷体_GB2312" w:hAnsi="Calibri"/>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Calibri" w:hAnsi="Calibri"/>
      <w:kern w:val="0"/>
      <w:sz w:val="24"/>
      <w:szCs w:val="20"/>
    </w:rPr>
  </w:style>
  <w:style w:type="paragraph" w:styleId="a4">
    <w:name w:val="Body Text"/>
    <w:basedOn w:val="a"/>
    <w:next w:val="a"/>
    <w:qFormat/>
    <w:pPr>
      <w:spacing w:after="120"/>
    </w:pPr>
    <w:rPr>
      <w:kern w:val="0"/>
      <w:sz w:val="20"/>
    </w:rPr>
  </w:style>
  <w:style w:type="paragraph" w:styleId="20">
    <w:name w:val="List 2"/>
    <w:basedOn w:val="a"/>
    <w:qFormat/>
    <w:pPr>
      <w:tabs>
        <w:tab w:val="left" w:pos="1020"/>
      </w:tabs>
      <w:spacing w:line="360" w:lineRule="exact"/>
      <w:ind w:left="1020" w:hanging="420"/>
    </w:pPr>
    <w:rPr>
      <w:bCs/>
    </w:rPr>
  </w:style>
  <w:style w:type="paragraph" w:styleId="a5">
    <w:name w:val="Plain Text"/>
    <w:basedOn w:val="a"/>
    <w:qFormat/>
    <w:rPr>
      <w:rFonts w:ascii="宋体"/>
      <w:kern w:val="0"/>
      <w:sz w:val="20"/>
      <w:szCs w:val="20"/>
    </w:rPr>
  </w:style>
  <w:style w:type="paragraph" w:styleId="a6">
    <w:name w:val="footer"/>
    <w:basedOn w:val="a"/>
    <w:uiPriority w:val="99"/>
    <w:qFormat/>
    <w:pPr>
      <w:tabs>
        <w:tab w:val="center" w:pos="4153"/>
        <w:tab w:val="right" w:pos="8306"/>
      </w:tabs>
      <w:snapToGrid w:val="0"/>
      <w:jc w:val="left"/>
    </w:pPr>
    <w:rPr>
      <w:kern w:val="0"/>
      <w:sz w:val="18"/>
      <w:szCs w:val="18"/>
    </w:rPr>
  </w:style>
  <w:style w:type="paragraph" w:styleId="a7">
    <w:name w:val="header"/>
    <w:basedOn w:val="a"/>
    <w:uiPriority w:val="99"/>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pPr>
      <w:spacing w:before="120" w:after="120"/>
      <w:jc w:val="left"/>
    </w:pPr>
    <w:rPr>
      <w:b/>
      <w:bCs/>
      <w:caps/>
      <w:sz w:val="20"/>
      <w:szCs w:val="20"/>
    </w:rPr>
  </w:style>
  <w:style w:type="paragraph" w:styleId="a8">
    <w:name w:val="Normal (Web)"/>
    <w:basedOn w:val="a"/>
    <w:qFormat/>
    <w:pPr>
      <w:spacing w:beforeAutospacing="1" w:afterAutospacing="1"/>
      <w:jc w:val="left"/>
    </w:pPr>
    <w:rPr>
      <w:kern w:val="0"/>
      <w:sz w:val="24"/>
    </w:rPr>
  </w:style>
  <w:style w:type="paragraph" w:styleId="a9">
    <w:name w:val="Body Text First Indent"/>
    <w:basedOn w:val="a4"/>
    <w:qFormat/>
    <w:pPr>
      <w:ind w:firstLine="420"/>
    </w:pPr>
    <w:rPr>
      <w:szCs w:val="20"/>
    </w:rPr>
  </w:style>
  <w:style w:type="character" w:styleId="aa">
    <w:name w:val="Hyperlink"/>
    <w:basedOn w:val="a0"/>
    <w:qFormat/>
    <w:rPr>
      <w:color w:val="0000FF"/>
      <w:u w:val="single"/>
    </w:rPr>
  </w:style>
  <w:style w:type="paragraph" w:customStyle="1" w:styleId="ab">
    <w:name w:val="Í¼±íÕýÎÄ"/>
    <w:basedOn w:val="a"/>
    <w:next w:val="a3"/>
    <w:qFormat/>
    <w:pPr>
      <w:ind w:firstLineChars="200" w:firstLine="420"/>
    </w:pPr>
    <w:rPr>
      <w:sz w:val="24"/>
      <w:szCs w:val="20"/>
    </w:rPr>
  </w:style>
  <w:style w:type="paragraph" w:customStyle="1" w:styleId="Heading41">
    <w:name w:val="Heading #4|1"/>
    <w:basedOn w:val="a"/>
    <w:qFormat/>
    <w:pPr>
      <w:spacing w:after="580" w:line="686" w:lineRule="exact"/>
      <w:jc w:val="center"/>
      <w:outlineLvl w:val="3"/>
    </w:pPr>
    <w:rPr>
      <w:rFonts w:ascii="宋体" w:hAnsi="宋体" w:cs="宋体"/>
      <w:sz w:val="42"/>
      <w:szCs w:val="42"/>
      <w:lang w:val="zh-TW" w:eastAsia="zh-TW" w:bidi="zh-TW"/>
    </w:rPr>
  </w:style>
  <w:style w:type="paragraph" w:customStyle="1" w:styleId="Bodytext1">
    <w:name w:val="Body text|1"/>
    <w:basedOn w:val="a"/>
    <w:qFormat/>
    <w:pPr>
      <w:ind w:firstLine="170"/>
    </w:pPr>
    <w:rPr>
      <w:rFonts w:ascii="宋体" w:hAnsi="宋体" w:cs="宋体"/>
      <w:sz w:val="26"/>
      <w:szCs w:val="26"/>
      <w:lang w:val="zh-TW" w:eastAsia="zh-TW" w:bidi="zh-TW"/>
    </w:rPr>
  </w:style>
  <w:style w:type="paragraph" w:customStyle="1" w:styleId="Headerorfooter1">
    <w:name w:val="Header or footer|1"/>
    <w:basedOn w:val="a"/>
    <w:qFormat/>
    <w:rPr>
      <w:lang w:val="zh-TW" w:eastAsia="zh-TW" w:bidi="zh-TW"/>
    </w:rPr>
  </w:style>
  <w:style w:type="paragraph" w:customStyle="1" w:styleId="01">
    <w:name w:val="正文_0_1"/>
    <w:qFormat/>
    <w:pPr>
      <w:widowControl w:val="0"/>
      <w:jc w:val="both"/>
    </w:pPr>
    <w:rPr>
      <w:rFonts w:ascii="Calibri" w:eastAsia="宋体" w:hAnsi="Calibri" w:cs="Times New Roman"/>
      <w:kern w:val="2"/>
      <w:sz w:val="21"/>
      <w:szCs w:val="22"/>
    </w:rPr>
  </w:style>
  <w:style w:type="paragraph" w:styleId="ac">
    <w:name w:val="List Paragraph"/>
    <w:basedOn w:val="a"/>
    <w:uiPriority w:val="99"/>
    <w:pPr>
      <w:ind w:firstLineChars="200" w:firstLine="420"/>
    </w:pPr>
    <w:rPr>
      <w:rFonts w:ascii="Calibri" w:hAnsi="Calibri"/>
      <w:szCs w:val="20"/>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paragraph" w:customStyle="1" w:styleId="msolistparagraph0">
    <w:name w:val="msolistparagraph"/>
    <w:basedOn w:val="a"/>
    <w:uiPriority w:val="99"/>
    <w:qFormat/>
    <w:pPr>
      <w:ind w:firstLineChars="200" w:firstLine="420"/>
    </w:pPr>
  </w:style>
  <w:style w:type="character" w:styleId="ad">
    <w:name w:val="Unresolved Mention"/>
    <w:basedOn w:val="a0"/>
    <w:uiPriority w:val="99"/>
    <w:semiHidden/>
    <w:unhideWhenUsed/>
    <w:rsid w:val="00F43FA0"/>
    <w:rPr>
      <w:color w:val="605E5C"/>
      <w:shd w:val="clear" w:color="auto" w:fill="E1DFDD"/>
    </w:rPr>
  </w:style>
  <w:style w:type="paragraph" w:customStyle="1" w:styleId="10">
    <w:name w:val="正文1"/>
    <w:qFormat/>
    <w:rsid w:val="00483EAB"/>
    <w:pPr>
      <w:widowControl w:val="0"/>
      <w:adjustRightInd w:val="0"/>
      <w:spacing w:line="360" w:lineRule="atLeast"/>
    </w:pPr>
    <w:rPr>
      <w:rFonts w:ascii="宋体" w:eastAsia="宋体" w:hAnsi="Times New Roman" w:cs="Times New Roman"/>
      <w:sz w:val="34"/>
    </w:rPr>
  </w:style>
  <w:style w:type="paragraph" w:customStyle="1" w:styleId="ae">
    <w:name w:val="材料标题"/>
    <w:basedOn w:val="a"/>
    <w:qFormat/>
    <w:rsid w:val="000214D4"/>
    <w:pPr>
      <w:adjustRightInd w:val="0"/>
      <w:snapToGrid w:val="0"/>
      <w:spacing w:line="700" w:lineRule="exact"/>
      <w:jc w:val="center"/>
    </w:pPr>
    <w:rPr>
      <w:rFonts w:ascii="方正小标宋简体" w:eastAsia="方正小标宋简体"/>
      <w:color w:val="000000"/>
      <w:sz w:val="44"/>
      <w:szCs w:val="44"/>
    </w:rPr>
  </w:style>
  <w:style w:type="paragraph" w:customStyle="1" w:styleId="af">
    <w:name w:val="成文日期"/>
    <w:basedOn w:val="a"/>
    <w:qFormat/>
    <w:rsid w:val="000214D4"/>
    <w:pPr>
      <w:spacing w:line="570" w:lineRule="exact"/>
      <w:ind w:rightChars="400" w:right="400" w:firstLineChars="200" w:firstLine="200"/>
      <w:jc w:val="right"/>
    </w:pPr>
    <w:rPr>
      <w:rFonts w:ascii="仿宋_GB2312" w:eastAsia="仿宋_GB2312"/>
      <w:sz w:val="32"/>
      <w:szCs w:val="2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footer" Target="footer5.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schangyu@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56</Pages>
  <Words>4569</Words>
  <Characters>26044</Characters>
  <Application>Microsoft Office Word</Application>
  <DocSecurity>0</DocSecurity>
  <Lines>217</Lines>
  <Paragraphs>61</Paragraphs>
  <ScaleCrop>false</ScaleCrop>
  <Company/>
  <LinksUpToDate>false</LinksUpToDate>
  <CharactersWithSpaces>30552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黎诺</dc:creator>
  <cp:lastModifiedBy>陈 樱</cp:lastModifiedBy>
  <cp:revision>135</cp:revision>
  <cp:lastPrinted>2021-08-02T06:18:00Z</cp:lastPrinted>
  <dcterms:created xsi:type="dcterms:W3CDTF">2020-10-25T06:36:00Z</dcterms:created>
  <dcterms:modified xsi:type="dcterms:W3CDTF">2021-08-05T07:57:00Z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41EB7012B9694C77AF894FC060CCB23E</vt:lpwstr>
  </property>
</Properties>
</file>